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37A2F" w14:textId="504F481C" w:rsidR="0013124D" w:rsidRPr="005B0F51" w:rsidRDefault="006A57F7" w:rsidP="0013124D">
      <w:pPr>
        <w:pStyle w:val="Title"/>
        <w:spacing w:before="300"/>
        <w:rPr>
          <w:rFonts w:ascii="Arial" w:hAnsi="Arial" w:cs="Arial"/>
        </w:rPr>
      </w:pPr>
      <w:sdt>
        <w:sdtPr>
          <w:rPr>
            <w:rFonts w:ascii="Arial" w:hAnsi="Arial" w:cs="Arial"/>
          </w:rPr>
          <w:alias w:val="Insert Host organization logo"/>
          <w:tag w:val="Insert Host organization logo"/>
          <w:id w:val="304666304"/>
          <w:lock w:val="sdtLocked"/>
          <w:showingPlcHdr/>
          <w:picture/>
        </w:sdtPr>
        <w:sdtEndPr/>
        <w:sdtContent>
          <w:r w:rsidR="008E1881" w:rsidRPr="005B0F51">
            <w:rPr>
              <w:rFonts w:ascii="Arial" w:hAnsi="Arial" w:cs="Arial"/>
              <w:noProof/>
            </w:rPr>
            <w:drawing>
              <wp:inline distT="0" distB="0" distL="0" distR="0" wp14:anchorId="13E5B5CD" wp14:editId="590FDAF1">
                <wp:extent cx="1903095" cy="1903095"/>
                <wp:effectExtent l="0" t="0" r="1905" b="190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sdtContent>
      </w:sdt>
    </w:p>
    <w:p w14:paraId="134D122A" w14:textId="5BF13BE4" w:rsidR="0097508D" w:rsidRPr="00FE50D1" w:rsidRDefault="00B92629" w:rsidP="0013124D">
      <w:pPr>
        <w:pStyle w:val="Title"/>
        <w:spacing w:before="300"/>
        <w:rPr>
          <w:rFonts w:ascii="Arial" w:hAnsi="Arial" w:cs="Arial"/>
          <w:color w:val="182857"/>
        </w:rPr>
      </w:pPr>
      <w:r w:rsidRPr="00FE50D1">
        <w:rPr>
          <w:rFonts w:ascii="Arial" w:hAnsi="Arial" w:cs="Arial"/>
          <w:color w:val="182857"/>
        </w:rPr>
        <w:t>T</w:t>
      </w:r>
      <w:r w:rsidR="005E1528" w:rsidRPr="00FE50D1">
        <w:rPr>
          <w:rFonts w:ascii="Arial" w:hAnsi="Arial" w:cs="Arial"/>
          <w:color w:val="182857"/>
        </w:rPr>
        <w:t xml:space="preserve">abletop Exercise for </w:t>
      </w:r>
      <w:r w:rsidR="00423E70" w:rsidRPr="00FE50D1">
        <w:rPr>
          <w:rFonts w:ascii="Arial" w:hAnsi="Arial" w:cs="Arial"/>
          <w:color w:val="182857"/>
        </w:rPr>
        <w:t>Chemical</w:t>
      </w:r>
      <w:r w:rsidR="005E1528" w:rsidRPr="00FE50D1">
        <w:rPr>
          <w:rFonts w:ascii="Arial" w:hAnsi="Arial" w:cs="Arial"/>
          <w:color w:val="182857"/>
        </w:rPr>
        <w:t xml:space="preserve"> Surge </w:t>
      </w:r>
      <w:r w:rsidR="00A85C47" w:rsidRPr="00FE50D1">
        <w:rPr>
          <w:rFonts w:ascii="Arial" w:hAnsi="Arial" w:cs="Arial"/>
          <w:color w:val="182857"/>
        </w:rPr>
        <w:t>Plans</w:t>
      </w:r>
    </w:p>
    <w:p w14:paraId="7567E48F" w14:textId="77777777" w:rsidR="002404EC" w:rsidRPr="005B0F51" w:rsidRDefault="00281FA1" w:rsidP="003B1C55">
      <w:pPr>
        <w:spacing w:before="120" w:after="120"/>
        <w:ind w:right="360"/>
        <w:rPr>
          <w:b/>
          <w:sz w:val="32"/>
        </w:rPr>
      </w:pPr>
      <w:bookmarkStart w:id="0" w:name="_Toc343613174"/>
      <w:r w:rsidRPr="005B0F51">
        <w:rPr>
          <w:b/>
          <w:sz w:val="32"/>
        </w:rPr>
        <w:t>Situation Manual / Facilitator Guide</w:t>
      </w:r>
    </w:p>
    <w:p w14:paraId="540D4002" w14:textId="7645E185" w:rsidR="00535244" w:rsidRPr="005B0F51" w:rsidRDefault="00535244" w:rsidP="003B1C55">
      <w:pPr>
        <w:spacing w:before="120" w:after="120"/>
        <w:ind w:right="360"/>
        <w:rPr>
          <w:b/>
          <w:sz w:val="32"/>
        </w:rPr>
      </w:pPr>
      <w:r w:rsidRPr="005B0F51">
        <w:rPr>
          <w:b/>
          <w:sz w:val="32"/>
        </w:rPr>
        <w:t xml:space="preserve">Exercise Date: </w:t>
      </w:r>
      <w:sdt>
        <w:sdtPr>
          <w:rPr>
            <w:b/>
            <w:sz w:val="32"/>
          </w:rPr>
          <w:alias w:val="Input Exercise date and start time"/>
          <w:tag w:val="Input Exercise date and start time"/>
          <w:id w:val="-760297741"/>
          <w:lock w:val="sdtLocked"/>
          <w:placeholder>
            <w:docPart w:val="DefaultPlaceholder_-1854013437"/>
          </w:placeholder>
          <w:showingPlcHdr/>
          <w:date w:fullDate="2024-05-24T00:00:00Z">
            <w:dateFormat w:val="M/d/yyyy h:mm am/pm"/>
            <w:lid w:val="en-US"/>
            <w:storeMappedDataAs w:val="dateTime"/>
            <w:calendar w:val="gregorian"/>
          </w:date>
        </w:sdtPr>
        <w:sdtEndPr/>
        <w:sdtContent>
          <w:r w:rsidR="004D5801" w:rsidRPr="005B0F51">
            <w:rPr>
              <w:rStyle w:val="PlaceholderText"/>
            </w:rPr>
            <w:t>Click or tap to enter a date.</w:t>
          </w:r>
        </w:sdtContent>
      </w:sdt>
    </w:p>
    <w:p w14:paraId="7B791458" w14:textId="316CF0CA" w:rsidR="009B58B1" w:rsidRPr="005B0F51" w:rsidRDefault="009B58B1" w:rsidP="009C7A69">
      <w:pPr>
        <w:pStyle w:val="CoordinationBodyText"/>
        <w:spacing w:after="120"/>
        <w:ind w:right="360"/>
        <w:jc w:val="both"/>
        <w:rPr>
          <w:rFonts w:cs="Arial"/>
          <w:sz w:val="24"/>
          <w:szCs w:val="24"/>
        </w:rPr>
      </w:pPr>
      <w:r w:rsidRPr="005B0F51">
        <w:rPr>
          <w:rFonts w:cs="Arial"/>
          <w:sz w:val="24"/>
          <w:szCs w:val="24"/>
        </w:rPr>
        <w:t xml:space="preserve">This document serves as the </w:t>
      </w:r>
      <w:r w:rsidR="000A32B4" w:rsidRPr="005B0F51">
        <w:rPr>
          <w:rFonts w:cs="Arial"/>
          <w:sz w:val="24"/>
          <w:szCs w:val="24"/>
        </w:rPr>
        <w:t>Situation Manual/</w:t>
      </w:r>
      <w:r w:rsidR="00002BA5" w:rsidRPr="005B0F51">
        <w:rPr>
          <w:rFonts w:cs="Arial"/>
          <w:sz w:val="24"/>
          <w:szCs w:val="24"/>
        </w:rPr>
        <w:t>F</w:t>
      </w:r>
      <w:r w:rsidRPr="005B0F51">
        <w:rPr>
          <w:rFonts w:cs="Arial"/>
          <w:sz w:val="24"/>
          <w:szCs w:val="24"/>
        </w:rPr>
        <w:t xml:space="preserve">acilitator Guide. This document is to be used in tandem with the Exercise </w:t>
      </w:r>
      <w:r w:rsidR="004312D4" w:rsidRPr="005B0F51">
        <w:rPr>
          <w:rFonts w:cs="Arial"/>
          <w:sz w:val="24"/>
          <w:szCs w:val="24"/>
        </w:rPr>
        <w:t xml:space="preserve">Participant </w:t>
      </w:r>
      <w:r w:rsidRPr="005B0F51">
        <w:rPr>
          <w:rFonts w:cs="Arial"/>
          <w:sz w:val="24"/>
          <w:szCs w:val="24"/>
        </w:rPr>
        <w:t>Conduct Brief.</w:t>
      </w:r>
    </w:p>
    <w:p w14:paraId="5510AFDC" w14:textId="210FFC1B" w:rsidR="00C45F4C" w:rsidRPr="005B0F51" w:rsidRDefault="00785821" w:rsidP="00A6447C">
      <w:pPr>
        <w:pStyle w:val="CoordinationBodyText"/>
        <w:spacing w:after="120"/>
        <w:ind w:right="360"/>
        <w:jc w:val="both"/>
        <w:rPr>
          <w:rFonts w:cs="Arial"/>
          <w:sz w:val="24"/>
          <w:szCs w:val="24"/>
        </w:rPr>
      </w:pPr>
      <w:r w:rsidRPr="005B0F51">
        <w:rPr>
          <w:rFonts w:cs="Arial"/>
          <w:noProof/>
        </w:rPr>
        <w:drawing>
          <wp:anchor distT="0" distB="0" distL="114300" distR="114300" simplePos="0" relativeHeight="251658240" behindDoc="0" locked="0" layoutInCell="1" allowOverlap="1" wp14:anchorId="4182A877" wp14:editId="1FB26FA8">
            <wp:simplePos x="0" y="0"/>
            <wp:positionH relativeFrom="column">
              <wp:posOffset>2155825</wp:posOffset>
            </wp:positionH>
            <wp:positionV relativeFrom="page">
              <wp:posOffset>6092514</wp:posOffset>
            </wp:positionV>
            <wp:extent cx="2115185" cy="2115185"/>
            <wp:effectExtent l="0" t="0" r="0" b="0"/>
            <wp:wrapTopAndBottom/>
            <wp:docPr id="726377898" name="Picture 3" descr="A logo with a person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377898" name="Picture 3" descr="A logo with a person runn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5185" cy="2115185"/>
                    </a:xfrm>
                    <a:prstGeom prst="rect">
                      <a:avLst/>
                    </a:prstGeom>
                  </pic:spPr>
                </pic:pic>
              </a:graphicData>
            </a:graphic>
            <wp14:sizeRelH relativeFrom="margin">
              <wp14:pctWidth>0</wp14:pctWidth>
            </wp14:sizeRelH>
            <wp14:sizeRelV relativeFrom="margin">
              <wp14:pctHeight>0</wp14:pctHeight>
            </wp14:sizeRelV>
          </wp:anchor>
        </w:drawing>
      </w:r>
      <w:r w:rsidR="009B58B1" w:rsidRPr="005B0F51">
        <w:rPr>
          <w:rFonts w:cs="Arial"/>
          <w:sz w:val="24"/>
          <w:szCs w:val="24"/>
        </w:rPr>
        <w:t>This document provides guidance to assist the exercise facilitator</w:t>
      </w:r>
      <w:r w:rsidR="00E06575" w:rsidRPr="005B0F51">
        <w:rPr>
          <w:rFonts w:cs="Arial"/>
          <w:sz w:val="24"/>
          <w:szCs w:val="24"/>
        </w:rPr>
        <w:t>s</w:t>
      </w:r>
      <w:r w:rsidR="009B58B1" w:rsidRPr="005B0F51">
        <w:rPr>
          <w:rFonts w:cs="Arial"/>
          <w:sz w:val="24"/>
          <w:szCs w:val="24"/>
        </w:rPr>
        <w:t xml:space="preserve"> and should not be given to exercise players. It gives the approximate timing of delivery for each slide, limited talking points, and supplemental questions or issues to raise during tabletop exercise conduct. </w:t>
      </w:r>
    </w:p>
    <w:p w14:paraId="22C4EA15" w14:textId="4D5CB7CB" w:rsidR="00543304" w:rsidRPr="005B0F51" w:rsidRDefault="00543304" w:rsidP="007C415B">
      <w:pPr>
        <w:tabs>
          <w:tab w:val="left" w:pos="972"/>
        </w:tabs>
        <w:ind w:right="270"/>
      </w:pPr>
    </w:p>
    <w:p w14:paraId="47EC7790" w14:textId="74AED3AF" w:rsidR="008E1881" w:rsidRPr="005B0F51" w:rsidRDefault="008E1881">
      <w:pPr>
        <w:widowControl/>
        <w:autoSpaceDE/>
        <w:autoSpaceDN/>
        <w:adjustRightInd/>
        <w:rPr>
          <w:b/>
          <w:bCs/>
          <w:smallCaps/>
          <w:color w:val="182857" w:themeColor="text2"/>
          <w:kern w:val="32"/>
          <w:sz w:val="38"/>
          <w:szCs w:val="38"/>
        </w:rPr>
      </w:pPr>
      <w:r w:rsidRPr="005B0F51">
        <w:br w:type="page"/>
      </w:r>
    </w:p>
    <w:p w14:paraId="0B666E83" w14:textId="0C8E3DFB" w:rsidR="00D25586" w:rsidRPr="005B0F51" w:rsidRDefault="00310F69" w:rsidP="00730E26">
      <w:pPr>
        <w:pStyle w:val="Heading1"/>
      </w:pPr>
      <w:r w:rsidRPr="005B0F51">
        <w:lastRenderedPageBreak/>
        <w:t>Funding Acknowledg</w:t>
      </w:r>
      <w:r w:rsidR="00280183" w:rsidRPr="005B0F51">
        <w:t>e</w:t>
      </w:r>
      <w:r w:rsidRPr="005B0F51">
        <w:t>ment</w:t>
      </w:r>
      <w:r w:rsidR="00280183" w:rsidRPr="005B0F51">
        <w:t>s</w:t>
      </w:r>
      <w:r w:rsidRPr="005B0F51">
        <w:t xml:space="preserve"> And Disclaimer</w:t>
      </w:r>
    </w:p>
    <w:p w14:paraId="5E5ADA45" w14:textId="27F197EE" w:rsidR="00D847B1" w:rsidRPr="005B0F51" w:rsidRDefault="00CC5F71" w:rsidP="00D21B19">
      <w:pPr>
        <w:widowControl/>
        <w:autoSpaceDE/>
        <w:autoSpaceDN/>
        <w:adjustRightInd/>
      </w:pPr>
      <w:r w:rsidRPr="005B0F51">
        <w:t>Funding</w:t>
      </w:r>
      <w:r w:rsidR="00D23F1E" w:rsidRPr="005B0F51">
        <w:t xml:space="preserve"> Acknowledgement</w:t>
      </w:r>
      <w:r w:rsidR="00280183" w:rsidRPr="005B0F51">
        <w:t>s</w:t>
      </w:r>
      <w:r w:rsidRPr="005B0F51">
        <w:t>:</w:t>
      </w:r>
    </w:p>
    <w:p w14:paraId="6C01A968" w14:textId="77777777" w:rsidR="00CC5F71" w:rsidRPr="005B0F51" w:rsidRDefault="00CC5F71" w:rsidP="00D21B19">
      <w:pPr>
        <w:widowControl/>
        <w:autoSpaceDE/>
        <w:autoSpaceDN/>
        <w:adjustRightInd/>
      </w:pPr>
    </w:p>
    <w:p w14:paraId="78FBB008" w14:textId="77777777" w:rsidR="00BA284C" w:rsidRPr="005B0F51" w:rsidRDefault="00BA284C" w:rsidP="00BA284C">
      <w:pPr>
        <w:widowControl/>
        <w:autoSpaceDE/>
        <w:autoSpaceDN/>
        <w:adjustRightInd/>
      </w:pPr>
      <w:r w:rsidRPr="005B0F51">
        <w:t>The Pediatric Disaster Care Centers of Excellence are supported by the Administration for Strategic Preparedness and Response (ASPR) of the U.S. Department of Health and Human Services (HHS) as part of an award totaling $3M with 0 percent financed with nongovernmental sources.</w:t>
      </w:r>
    </w:p>
    <w:p w14:paraId="1A1EA1BC" w14:textId="77777777" w:rsidR="00BA284C" w:rsidRPr="005B0F51" w:rsidRDefault="00BA284C" w:rsidP="00BA284C">
      <w:pPr>
        <w:widowControl/>
        <w:autoSpaceDE/>
        <w:autoSpaceDN/>
        <w:adjustRightInd/>
      </w:pPr>
    </w:p>
    <w:p w14:paraId="4B7CBC87" w14:textId="50B9D219" w:rsidR="0081085E" w:rsidRPr="005B0F51" w:rsidRDefault="00B12DD4" w:rsidP="00B12DD4">
      <w:pPr>
        <w:widowControl/>
        <w:autoSpaceDE/>
        <w:autoSpaceDN/>
        <w:adjustRightInd/>
      </w:pPr>
      <w:r w:rsidRPr="005B0F51">
        <w:t>The Pediatric Pandemic Network is supported in part by the Health Resources and Services</w:t>
      </w:r>
      <w:r w:rsidR="00727F91" w:rsidRPr="005B0F51">
        <w:t xml:space="preserve"> </w:t>
      </w:r>
      <w:r w:rsidRPr="005B0F51">
        <w:t>Administration (HRSA) of the U.S. Department of Health and Human Services (HHS) as part of</w:t>
      </w:r>
      <w:r w:rsidR="00727F91" w:rsidRPr="005B0F51">
        <w:t xml:space="preserve"> </w:t>
      </w:r>
      <w:r w:rsidRPr="005B0F51">
        <w:t>cooperative agreements U1IMC43532 and U1IMC45814 with 0 percent financed with</w:t>
      </w:r>
      <w:r w:rsidR="00727F91" w:rsidRPr="005B0F51">
        <w:t xml:space="preserve"> </w:t>
      </w:r>
      <w:r w:rsidRPr="005B0F51">
        <w:t>nongovernmental sources. For more information, visit HRSA.gov.</w:t>
      </w:r>
    </w:p>
    <w:p w14:paraId="1E846D76" w14:textId="77777777" w:rsidR="000040EF" w:rsidRPr="005B0F51" w:rsidRDefault="000040EF" w:rsidP="00CC5F71">
      <w:pPr>
        <w:widowControl/>
        <w:autoSpaceDE/>
        <w:autoSpaceDN/>
        <w:adjustRightInd/>
      </w:pPr>
    </w:p>
    <w:p w14:paraId="23F4CF1A" w14:textId="362E050C" w:rsidR="00CC5F71" w:rsidRPr="005B0F51" w:rsidRDefault="00CC5F71" w:rsidP="00CC5F71">
      <w:pPr>
        <w:widowControl/>
        <w:autoSpaceDE/>
        <w:autoSpaceDN/>
        <w:adjustRightInd/>
      </w:pPr>
      <w:r w:rsidRPr="005B0F51">
        <w:t>Disclaimer:</w:t>
      </w:r>
    </w:p>
    <w:p w14:paraId="01B9CE79" w14:textId="77777777" w:rsidR="00CC5F71" w:rsidRPr="005B0F51" w:rsidRDefault="00CC5F71" w:rsidP="00CC5F71">
      <w:pPr>
        <w:widowControl/>
        <w:autoSpaceDE/>
        <w:autoSpaceDN/>
        <w:adjustRightInd/>
      </w:pPr>
    </w:p>
    <w:p w14:paraId="5032AA02" w14:textId="77777777" w:rsidR="00CC5F71" w:rsidRPr="005B0F51" w:rsidRDefault="00CC5F71" w:rsidP="00CC5F71">
      <w:pPr>
        <w:widowControl/>
        <w:autoSpaceDE/>
        <w:autoSpaceDN/>
        <w:adjustRightInd/>
      </w:pPr>
      <w:r w:rsidRPr="005B0F51">
        <w:t>The content presented here and throughout the presentation is that of the authors and does not necessarily represent the official views of, nor an endorsement by ASPR, HRSA, HHS, or the U.S. Government.</w:t>
      </w:r>
    </w:p>
    <w:p w14:paraId="6509E11C" w14:textId="77777777" w:rsidR="009C13A1" w:rsidRDefault="009C13A1">
      <w:pPr>
        <w:widowControl/>
        <w:autoSpaceDE/>
        <w:autoSpaceDN/>
        <w:adjustRightInd/>
        <w:rPr>
          <w:b/>
          <w:bCs/>
          <w:smallCaps/>
          <w:color w:val="182857"/>
          <w:kern w:val="32"/>
          <w:sz w:val="38"/>
          <w:szCs w:val="38"/>
        </w:rPr>
      </w:pPr>
      <w:r>
        <w:br w:type="page"/>
      </w:r>
    </w:p>
    <w:p w14:paraId="572231F3" w14:textId="1FCF0BF1" w:rsidR="004921B0" w:rsidRPr="005B0F51" w:rsidRDefault="004921B0" w:rsidP="00730E26">
      <w:pPr>
        <w:pStyle w:val="Heading1"/>
      </w:pPr>
      <w:r w:rsidRPr="005B0F51">
        <w:lastRenderedPageBreak/>
        <w:t>Exercise Overview</w:t>
      </w:r>
    </w:p>
    <w:p w14:paraId="59CED7FC" w14:textId="77777777" w:rsidR="003C52C1" w:rsidRPr="005B0F51" w:rsidRDefault="003C52C1" w:rsidP="007B6AF7"/>
    <w:tbl>
      <w:tblPr>
        <w:tblStyle w:val="TableGrid"/>
        <w:tblW w:w="101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Overview"/>
        <w:tblDescription w:val="Outlines key purposes, logistics of, and participants in the exercise"/>
      </w:tblPr>
      <w:tblGrid>
        <w:gridCol w:w="1908"/>
        <w:gridCol w:w="8257"/>
      </w:tblGrid>
      <w:tr w:rsidR="00CF6F8E" w:rsidRPr="005B0F51" w14:paraId="7E6BD197" w14:textId="77777777" w:rsidTr="00B74797">
        <w:trPr>
          <w:cantSplit/>
          <w:trHeight w:val="437"/>
        </w:trPr>
        <w:tc>
          <w:tcPr>
            <w:tcW w:w="1908" w:type="dxa"/>
            <w:shd w:val="clear" w:color="auto" w:fill="182857" w:themeFill="text2"/>
            <w:vAlign w:val="center"/>
          </w:tcPr>
          <w:p w14:paraId="52413997" w14:textId="57EA9642" w:rsidR="00CF6F8E" w:rsidRPr="005B0F51" w:rsidRDefault="00F60D8F">
            <w:pPr>
              <w:pStyle w:val="Tabletext0"/>
              <w:spacing w:before="120" w:after="120"/>
              <w:rPr>
                <w:rFonts w:ascii="Arial" w:hAnsi="Arial" w:cs="Arial"/>
                <w:b/>
                <w:color w:val="FFFFFF" w:themeColor="background1"/>
                <w:sz w:val="22"/>
              </w:rPr>
            </w:pPr>
            <w:r w:rsidRPr="005B0F51">
              <w:rPr>
                <w:rFonts w:ascii="Arial" w:hAnsi="Arial" w:cs="Arial"/>
                <w:b/>
                <w:color w:val="FFFFFF" w:themeColor="background1"/>
                <w:sz w:val="22"/>
              </w:rPr>
              <w:t>Exercise Name</w:t>
            </w:r>
          </w:p>
        </w:tc>
        <w:sdt>
          <w:sdtPr>
            <w:rPr>
              <w:rFonts w:ascii="Arial" w:hAnsi="Arial" w:cs="Arial"/>
              <w:sz w:val="22"/>
            </w:rPr>
            <w:alias w:val="Insert Exercise Name"/>
            <w:tag w:val="Insert Exercise Name"/>
            <w:id w:val="809210523"/>
            <w:lock w:val="sdtLocked"/>
            <w:placeholder>
              <w:docPart w:val="DefaultPlaceholder_-1854013440"/>
            </w:placeholder>
            <w:showingPlcHdr/>
          </w:sdtPr>
          <w:sdtEndPr/>
          <w:sdtContent>
            <w:tc>
              <w:tcPr>
                <w:tcW w:w="8257" w:type="dxa"/>
                <w:vAlign w:val="center"/>
              </w:tcPr>
              <w:p w14:paraId="2B4B2F8C" w14:textId="32E6DB4A" w:rsidR="00CF6F8E" w:rsidRPr="005B0F51" w:rsidRDefault="008E1881" w:rsidP="00416AC2">
                <w:pPr>
                  <w:pStyle w:val="Tabletext0"/>
                  <w:rPr>
                    <w:rFonts w:ascii="Arial" w:hAnsi="Arial" w:cs="Arial"/>
                    <w:sz w:val="22"/>
                  </w:rPr>
                </w:pPr>
                <w:r w:rsidRPr="005B0F51">
                  <w:rPr>
                    <w:rStyle w:val="PlaceholderText"/>
                    <w:rFonts w:ascii="Arial" w:hAnsi="Arial" w:cs="Arial"/>
                  </w:rPr>
                  <w:t>Click or tap here to enter text.</w:t>
                </w:r>
              </w:p>
            </w:tc>
          </w:sdtContent>
        </w:sdt>
      </w:tr>
      <w:tr w:rsidR="00C00A3C" w:rsidRPr="005B0F51" w14:paraId="68B09EBE" w14:textId="77777777" w:rsidTr="00B74797">
        <w:trPr>
          <w:cantSplit/>
          <w:trHeight w:val="437"/>
        </w:trPr>
        <w:tc>
          <w:tcPr>
            <w:tcW w:w="1908" w:type="dxa"/>
            <w:shd w:val="clear" w:color="auto" w:fill="182857" w:themeFill="text2"/>
            <w:vAlign w:val="center"/>
          </w:tcPr>
          <w:p w14:paraId="6707ECD3" w14:textId="5378AF51" w:rsidR="00C00A3C" w:rsidRPr="005B0F51" w:rsidRDefault="00F60D8F">
            <w:pPr>
              <w:pStyle w:val="Tabletext0"/>
              <w:spacing w:before="120" w:after="120"/>
              <w:rPr>
                <w:rFonts w:ascii="Arial" w:hAnsi="Arial" w:cs="Arial"/>
                <w:b/>
                <w:color w:val="FFFFFF" w:themeColor="background1"/>
                <w:sz w:val="22"/>
              </w:rPr>
            </w:pPr>
            <w:r w:rsidRPr="005B0F51">
              <w:rPr>
                <w:rFonts w:ascii="Arial" w:hAnsi="Arial" w:cs="Arial"/>
                <w:b/>
                <w:color w:val="FFFFFF" w:themeColor="background1"/>
                <w:sz w:val="22"/>
              </w:rPr>
              <w:t>Host Organization(s)</w:t>
            </w:r>
          </w:p>
        </w:tc>
        <w:sdt>
          <w:sdtPr>
            <w:rPr>
              <w:rFonts w:ascii="Arial" w:hAnsi="Arial" w:cs="Arial"/>
              <w:sz w:val="22"/>
            </w:rPr>
            <w:alias w:val="Insert Host Organization(s) Name(s)"/>
            <w:tag w:val="Insert Host Organization(s) Name(s)"/>
            <w:id w:val="-81464975"/>
            <w:lock w:val="sdtLocked"/>
            <w:placeholder>
              <w:docPart w:val="DefaultPlaceholder_-1854013440"/>
            </w:placeholder>
            <w:showingPlcHdr/>
          </w:sdtPr>
          <w:sdtEndPr/>
          <w:sdtContent>
            <w:tc>
              <w:tcPr>
                <w:tcW w:w="8257" w:type="dxa"/>
                <w:vAlign w:val="center"/>
              </w:tcPr>
              <w:p w14:paraId="361542CE" w14:textId="737E0F7F" w:rsidR="00C00A3C" w:rsidRPr="005B0F51" w:rsidRDefault="00812F3D" w:rsidP="00416AC2">
                <w:pPr>
                  <w:pStyle w:val="Tabletext0"/>
                  <w:rPr>
                    <w:rFonts w:ascii="Arial" w:hAnsi="Arial" w:cs="Arial"/>
                    <w:sz w:val="22"/>
                  </w:rPr>
                </w:pPr>
                <w:r w:rsidRPr="005B0F51">
                  <w:rPr>
                    <w:rStyle w:val="PlaceholderText"/>
                    <w:rFonts w:ascii="Arial" w:hAnsi="Arial" w:cs="Arial"/>
                  </w:rPr>
                  <w:t>Click or tap here to enter text.</w:t>
                </w:r>
              </w:p>
            </w:tc>
          </w:sdtContent>
        </w:sdt>
      </w:tr>
      <w:tr w:rsidR="00C00A3C" w:rsidRPr="005B0F51" w14:paraId="60838B0B" w14:textId="77777777" w:rsidTr="00B74797">
        <w:trPr>
          <w:cantSplit/>
          <w:trHeight w:val="432"/>
        </w:trPr>
        <w:tc>
          <w:tcPr>
            <w:tcW w:w="1908" w:type="dxa"/>
            <w:shd w:val="clear" w:color="auto" w:fill="182857" w:themeFill="text2"/>
            <w:vAlign w:val="center"/>
          </w:tcPr>
          <w:p w14:paraId="5AC6CAEB" w14:textId="04C57327" w:rsidR="00C00A3C" w:rsidRPr="005B0F51" w:rsidRDefault="00C00A3C">
            <w:pPr>
              <w:pStyle w:val="Tabletext0"/>
              <w:spacing w:before="120" w:after="120"/>
              <w:rPr>
                <w:rFonts w:ascii="Arial" w:hAnsi="Arial" w:cs="Arial"/>
                <w:b/>
                <w:color w:val="FFFFFF" w:themeColor="background1"/>
                <w:sz w:val="22"/>
              </w:rPr>
            </w:pPr>
            <w:r w:rsidRPr="005B0F51">
              <w:rPr>
                <w:rFonts w:ascii="Arial" w:hAnsi="Arial" w:cs="Arial"/>
                <w:b/>
                <w:color w:val="FFFFFF" w:themeColor="background1"/>
                <w:sz w:val="22"/>
              </w:rPr>
              <w:t>Exercise Date</w:t>
            </w:r>
            <w:r w:rsidR="00CA17F1" w:rsidRPr="005B0F51">
              <w:rPr>
                <w:rFonts w:ascii="Arial" w:hAnsi="Arial" w:cs="Arial"/>
                <w:b/>
                <w:color w:val="FFFFFF" w:themeColor="background1"/>
                <w:sz w:val="22"/>
              </w:rPr>
              <w:t xml:space="preserve"> and Time</w:t>
            </w:r>
          </w:p>
        </w:tc>
        <w:sdt>
          <w:sdtPr>
            <w:rPr>
              <w:rFonts w:ascii="Arial" w:hAnsi="Arial" w:cs="Arial"/>
              <w:sz w:val="22"/>
            </w:rPr>
            <w:alias w:val="Insert Exercise Date and Time"/>
            <w:tag w:val="Insert Exercise Date and Time"/>
            <w:id w:val="-93720368"/>
            <w:lock w:val="sdtLocked"/>
            <w:placeholder>
              <w:docPart w:val="DefaultPlaceholder_-1854013440"/>
            </w:placeholder>
            <w:showingPlcHdr/>
          </w:sdtPr>
          <w:sdtEndPr/>
          <w:sdtContent>
            <w:tc>
              <w:tcPr>
                <w:tcW w:w="8257" w:type="dxa"/>
                <w:shd w:val="clear" w:color="auto" w:fill="F2F2F2" w:themeFill="background1" w:themeFillShade="F2"/>
                <w:vAlign w:val="center"/>
              </w:tcPr>
              <w:p w14:paraId="176388CB" w14:textId="5B5BD6E2" w:rsidR="00C00A3C" w:rsidRPr="005B0F51" w:rsidRDefault="00812F3D" w:rsidP="00B7432F">
                <w:pPr>
                  <w:pStyle w:val="Tabletext0"/>
                  <w:rPr>
                    <w:rFonts w:ascii="Arial" w:hAnsi="Arial" w:cs="Arial"/>
                    <w:sz w:val="22"/>
                  </w:rPr>
                </w:pPr>
                <w:r w:rsidRPr="005B0F51">
                  <w:rPr>
                    <w:rStyle w:val="PlaceholderText"/>
                    <w:rFonts w:ascii="Arial" w:hAnsi="Arial" w:cs="Arial"/>
                  </w:rPr>
                  <w:t>Click or tap here to enter text.</w:t>
                </w:r>
              </w:p>
            </w:tc>
          </w:sdtContent>
        </w:sdt>
      </w:tr>
      <w:tr w:rsidR="00C00A3C" w:rsidRPr="005B0F51" w14:paraId="4292620E" w14:textId="77777777" w:rsidTr="00B74797">
        <w:trPr>
          <w:cantSplit/>
          <w:trHeight w:val="432"/>
        </w:trPr>
        <w:tc>
          <w:tcPr>
            <w:tcW w:w="1908" w:type="dxa"/>
            <w:shd w:val="clear" w:color="auto" w:fill="182857" w:themeFill="text2"/>
            <w:vAlign w:val="center"/>
          </w:tcPr>
          <w:p w14:paraId="317A00C9" w14:textId="77777777" w:rsidR="00C00A3C" w:rsidRPr="005B0F51" w:rsidRDefault="00C00A3C">
            <w:pPr>
              <w:pStyle w:val="Tabletext0"/>
              <w:spacing w:before="120" w:after="120"/>
              <w:rPr>
                <w:rFonts w:ascii="Arial" w:hAnsi="Arial" w:cs="Arial"/>
                <w:b/>
                <w:color w:val="FFFFFF" w:themeColor="background1"/>
                <w:sz w:val="22"/>
              </w:rPr>
            </w:pPr>
            <w:r w:rsidRPr="005B0F51">
              <w:rPr>
                <w:rFonts w:ascii="Arial" w:hAnsi="Arial" w:cs="Arial"/>
                <w:b/>
                <w:color w:val="FFFFFF" w:themeColor="background1"/>
                <w:sz w:val="22"/>
              </w:rPr>
              <w:t>Scope</w:t>
            </w:r>
          </w:p>
        </w:tc>
        <w:tc>
          <w:tcPr>
            <w:tcW w:w="8257" w:type="dxa"/>
            <w:vAlign w:val="center"/>
          </w:tcPr>
          <w:p w14:paraId="0E9149D4" w14:textId="494BC5B4" w:rsidR="000B1998" w:rsidRPr="005B0F51" w:rsidRDefault="000B1998" w:rsidP="000B1998">
            <w:pPr>
              <w:pStyle w:val="Tabletext0"/>
              <w:rPr>
                <w:rFonts w:ascii="Arial" w:hAnsi="Arial" w:cs="Arial"/>
                <w:sz w:val="22"/>
              </w:rPr>
            </w:pPr>
            <w:r w:rsidRPr="005B0F51">
              <w:rPr>
                <w:rFonts w:ascii="Arial" w:hAnsi="Arial" w:cs="Arial"/>
                <w:sz w:val="22"/>
              </w:rPr>
              <w:t xml:space="preserve">This is </w:t>
            </w:r>
            <w:r w:rsidR="002A4B84" w:rsidRPr="005B0F51">
              <w:rPr>
                <w:rFonts w:ascii="Arial" w:hAnsi="Arial" w:cs="Arial"/>
                <w:sz w:val="22"/>
              </w:rPr>
              <w:t>a</w:t>
            </w:r>
            <w:r w:rsidRPr="005B0F51">
              <w:rPr>
                <w:rFonts w:ascii="Arial" w:hAnsi="Arial" w:cs="Arial"/>
                <w:sz w:val="22"/>
              </w:rPr>
              <w:t xml:space="preserve"> discussion-based Tabletop</w:t>
            </w:r>
            <w:r w:rsidR="002A4B84" w:rsidRPr="005B0F51">
              <w:rPr>
                <w:rFonts w:ascii="Arial" w:hAnsi="Arial" w:cs="Arial"/>
                <w:sz w:val="22"/>
              </w:rPr>
              <w:t xml:space="preserve"> Exercise.</w:t>
            </w:r>
          </w:p>
          <w:p w14:paraId="3DD8783B" w14:textId="77777777" w:rsidR="00382BBE" w:rsidRPr="005B0F51" w:rsidRDefault="00382BBE" w:rsidP="00382BBE">
            <w:pPr>
              <w:pStyle w:val="Tabletext0"/>
              <w:numPr>
                <w:ilvl w:val="0"/>
                <w:numId w:val="14"/>
              </w:numPr>
              <w:rPr>
                <w:rFonts w:ascii="Arial" w:hAnsi="Arial" w:cs="Arial"/>
                <w:sz w:val="22"/>
              </w:rPr>
            </w:pPr>
            <w:r w:rsidRPr="005B0F51">
              <w:rPr>
                <w:rFonts w:ascii="Arial" w:hAnsi="Arial" w:cs="Arial"/>
                <w:sz w:val="22"/>
              </w:rPr>
              <w:t>The primary host will guide the process and environment.</w:t>
            </w:r>
          </w:p>
          <w:p w14:paraId="59D796EA" w14:textId="147877A7" w:rsidR="007D1DFB" w:rsidRPr="005B0F51" w:rsidRDefault="007D1DFB" w:rsidP="00382BBE">
            <w:pPr>
              <w:pStyle w:val="Tabletext0"/>
              <w:numPr>
                <w:ilvl w:val="0"/>
                <w:numId w:val="14"/>
              </w:numPr>
              <w:rPr>
                <w:rFonts w:ascii="Arial" w:hAnsi="Arial" w:cs="Arial"/>
                <w:sz w:val="22"/>
              </w:rPr>
            </w:pPr>
            <w:r w:rsidRPr="005B0F51">
              <w:rPr>
                <w:rFonts w:ascii="Arial" w:hAnsi="Arial" w:cs="Arial"/>
                <w:sz w:val="22"/>
              </w:rPr>
              <w:t xml:space="preserve">This exercise </w:t>
            </w:r>
            <w:r w:rsidR="0029509A">
              <w:rPr>
                <w:rFonts w:ascii="Arial" w:hAnsi="Arial" w:cs="Arial"/>
                <w:sz w:val="22"/>
              </w:rPr>
              <w:t>will</w:t>
            </w:r>
            <w:r w:rsidRPr="005B0F51">
              <w:rPr>
                <w:rFonts w:ascii="Arial" w:hAnsi="Arial" w:cs="Arial"/>
                <w:sz w:val="22"/>
              </w:rPr>
              <w:t xml:space="preserve"> be delivered virtually, in-person, or both</w:t>
            </w:r>
            <w:r w:rsidR="003A797F" w:rsidRPr="005B0F51">
              <w:rPr>
                <w:rFonts w:ascii="Arial" w:hAnsi="Arial" w:cs="Arial"/>
                <w:sz w:val="22"/>
              </w:rPr>
              <w:t>.</w:t>
            </w:r>
          </w:p>
          <w:p w14:paraId="3489490D" w14:textId="4750125A" w:rsidR="00382BBE" w:rsidRPr="005B0F51" w:rsidRDefault="00382BBE" w:rsidP="00382BBE">
            <w:pPr>
              <w:pStyle w:val="Tabletext0"/>
              <w:numPr>
                <w:ilvl w:val="0"/>
                <w:numId w:val="14"/>
              </w:numPr>
              <w:rPr>
                <w:rFonts w:ascii="Arial" w:hAnsi="Arial" w:cs="Arial"/>
                <w:sz w:val="22"/>
              </w:rPr>
            </w:pPr>
            <w:r w:rsidRPr="005B0F51">
              <w:rPr>
                <w:rFonts w:ascii="Arial" w:hAnsi="Arial" w:cs="Arial"/>
                <w:sz w:val="22"/>
              </w:rPr>
              <w:t xml:space="preserve">There </w:t>
            </w:r>
            <w:r w:rsidR="003A797F" w:rsidRPr="005B0F51">
              <w:rPr>
                <w:rFonts w:ascii="Arial" w:hAnsi="Arial" w:cs="Arial"/>
                <w:sz w:val="22"/>
              </w:rPr>
              <w:t xml:space="preserve">are </w:t>
            </w:r>
            <w:r w:rsidRPr="005B0F51">
              <w:rPr>
                <w:rFonts w:ascii="Arial" w:hAnsi="Arial" w:cs="Arial"/>
                <w:sz w:val="22"/>
              </w:rPr>
              <w:t xml:space="preserve">three </w:t>
            </w:r>
            <w:r w:rsidR="003A797F" w:rsidRPr="005B0F51">
              <w:rPr>
                <w:rFonts w:ascii="Arial" w:hAnsi="Arial" w:cs="Arial"/>
                <w:sz w:val="22"/>
              </w:rPr>
              <w:t>modules</w:t>
            </w:r>
            <w:r w:rsidRPr="005B0F51">
              <w:rPr>
                <w:rFonts w:ascii="Arial" w:hAnsi="Arial" w:cs="Arial"/>
                <w:sz w:val="22"/>
              </w:rPr>
              <w:t>, each covering different sections of the Plan.</w:t>
            </w:r>
          </w:p>
          <w:p w14:paraId="2F1E852A" w14:textId="1895D911" w:rsidR="00382BBE" w:rsidRDefault="003A797F" w:rsidP="00287EFD">
            <w:pPr>
              <w:pStyle w:val="Tabletext0"/>
              <w:numPr>
                <w:ilvl w:val="0"/>
                <w:numId w:val="14"/>
              </w:numPr>
              <w:rPr>
                <w:rFonts w:ascii="Arial" w:hAnsi="Arial" w:cs="Arial"/>
                <w:sz w:val="22"/>
              </w:rPr>
            </w:pPr>
            <w:r w:rsidRPr="005B0F51">
              <w:rPr>
                <w:rFonts w:ascii="Arial" w:hAnsi="Arial" w:cs="Arial"/>
                <w:sz w:val="22"/>
              </w:rPr>
              <w:t xml:space="preserve">If breakout groups are </w:t>
            </w:r>
            <w:r w:rsidR="00287EFD" w:rsidRPr="005B0F51">
              <w:rPr>
                <w:rFonts w:ascii="Arial" w:hAnsi="Arial" w:cs="Arial"/>
                <w:sz w:val="22"/>
              </w:rPr>
              <w:t>used, e</w:t>
            </w:r>
            <w:r w:rsidR="00382BBE" w:rsidRPr="005B0F51">
              <w:rPr>
                <w:rFonts w:ascii="Arial" w:hAnsi="Arial" w:cs="Arial"/>
                <w:sz w:val="22"/>
              </w:rPr>
              <w:t>ach breakout group will conduct discussions regarding their section of the Plan.</w:t>
            </w:r>
            <w:r w:rsidR="00287EFD" w:rsidRPr="005B0F51">
              <w:rPr>
                <w:rFonts w:ascii="Arial" w:hAnsi="Arial" w:cs="Arial"/>
                <w:sz w:val="22"/>
              </w:rPr>
              <w:t xml:space="preserve"> </w:t>
            </w:r>
            <w:r w:rsidR="00382BBE" w:rsidRPr="005B0F51">
              <w:rPr>
                <w:rFonts w:ascii="Arial" w:hAnsi="Arial" w:cs="Arial"/>
                <w:sz w:val="22"/>
              </w:rPr>
              <w:t>After each breakout session, groups will be asked to share highlights.</w:t>
            </w:r>
          </w:p>
          <w:p w14:paraId="307CE60E" w14:textId="7CFA07D4" w:rsidR="0089410F" w:rsidRPr="003F05AF" w:rsidRDefault="003F05AF" w:rsidP="003F05AF">
            <w:pPr>
              <w:pStyle w:val="Tabletext0"/>
              <w:numPr>
                <w:ilvl w:val="0"/>
                <w:numId w:val="14"/>
              </w:numPr>
              <w:rPr>
                <w:rFonts w:ascii="Arial" w:hAnsi="Arial" w:cs="Arial"/>
                <w:sz w:val="22"/>
              </w:rPr>
            </w:pPr>
            <w:r w:rsidRPr="003F05AF">
              <w:rPr>
                <w:rFonts w:ascii="Arial" w:hAnsi="Arial" w:cs="Arial"/>
                <w:sz w:val="22"/>
              </w:rPr>
              <w:t>The host and participating organizations determine the scope of an After-Action Report (AAR) which may include a single AAR for the exercise, and/or individual AARs completed by the participating organizations.</w:t>
            </w:r>
          </w:p>
        </w:tc>
      </w:tr>
      <w:tr w:rsidR="00C00A3C" w:rsidRPr="005B0F51" w14:paraId="2848D4B1" w14:textId="77777777" w:rsidTr="00B74797">
        <w:trPr>
          <w:cantSplit/>
          <w:trHeight w:val="432"/>
        </w:trPr>
        <w:tc>
          <w:tcPr>
            <w:tcW w:w="1908" w:type="dxa"/>
            <w:shd w:val="clear" w:color="auto" w:fill="182857" w:themeFill="text2"/>
            <w:vAlign w:val="center"/>
          </w:tcPr>
          <w:p w14:paraId="04C88B0E" w14:textId="77777777" w:rsidR="00C00A3C" w:rsidRPr="005B0F51" w:rsidRDefault="00C00A3C">
            <w:pPr>
              <w:pStyle w:val="Tabletext0"/>
              <w:spacing w:before="120" w:after="120"/>
              <w:rPr>
                <w:rFonts w:ascii="Arial" w:hAnsi="Arial" w:cs="Arial"/>
                <w:b/>
                <w:color w:val="FFFFFF" w:themeColor="background1"/>
                <w:sz w:val="22"/>
              </w:rPr>
            </w:pPr>
            <w:r w:rsidRPr="005B0F51">
              <w:rPr>
                <w:rFonts w:ascii="Arial" w:hAnsi="Arial" w:cs="Arial"/>
                <w:b/>
                <w:color w:val="FFFFFF" w:themeColor="background1"/>
                <w:sz w:val="22"/>
              </w:rPr>
              <w:t>Focus Area(s)</w:t>
            </w:r>
          </w:p>
        </w:tc>
        <w:tc>
          <w:tcPr>
            <w:tcW w:w="8257" w:type="dxa"/>
            <w:shd w:val="clear" w:color="auto" w:fill="F2F2F2" w:themeFill="background1" w:themeFillShade="F2"/>
            <w:vAlign w:val="center"/>
          </w:tcPr>
          <w:p w14:paraId="04BC5651" w14:textId="77777777" w:rsidR="005B15AF" w:rsidRPr="005B0F51" w:rsidRDefault="005B15AF" w:rsidP="005B15AF">
            <w:pPr>
              <w:pStyle w:val="Tabletext0"/>
              <w:rPr>
                <w:rFonts w:ascii="Arial" w:hAnsi="Arial" w:cs="Arial"/>
                <w:sz w:val="22"/>
              </w:rPr>
            </w:pPr>
            <w:r w:rsidRPr="005B0F51">
              <w:rPr>
                <w:rFonts w:ascii="Arial" w:hAnsi="Arial" w:cs="Arial"/>
                <w:sz w:val="22"/>
              </w:rPr>
              <w:t>National Preparedness Goal Mission Area: Response</w:t>
            </w:r>
          </w:p>
          <w:p w14:paraId="1C8B5501" w14:textId="48480DA2" w:rsidR="00C00A3C" w:rsidRPr="005B0F51" w:rsidRDefault="005B15AF" w:rsidP="005B15AF">
            <w:pPr>
              <w:pStyle w:val="Tabletext0"/>
              <w:rPr>
                <w:rFonts w:ascii="Arial" w:hAnsi="Arial" w:cs="Arial"/>
                <w:sz w:val="22"/>
              </w:rPr>
            </w:pPr>
            <w:r w:rsidRPr="005B0F51">
              <w:rPr>
                <w:rFonts w:ascii="Arial" w:hAnsi="Arial" w:cs="Arial"/>
                <w:sz w:val="22"/>
              </w:rPr>
              <w:t>Core Capability: Public Health, Healthcare, and Emergency Medical Services</w:t>
            </w:r>
          </w:p>
        </w:tc>
      </w:tr>
      <w:tr w:rsidR="00C00A3C" w:rsidRPr="005B0F51" w14:paraId="769DEFC0" w14:textId="77777777" w:rsidTr="00B74797">
        <w:trPr>
          <w:cantSplit/>
          <w:trHeight w:val="432"/>
        </w:trPr>
        <w:tc>
          <w:tcPr>
            <w:tcW w:w="1908" w:type="dxa"/>
            <w:shd w:val="clear" w:color="auto" w:fill="182857" w:themeFill="text2"/>
            <w:vAlign w:val="center"/>
          </w:tcPr>
          <w:p w14:paraId="0D144F2A" w14:textId="77777777" w:rsidR="00C00A3C" w:rsidRPr="005B0F51" w:rsidRDefault="00C00A3C">
            <w:pPr>
              <w:pStyle w:val="Tabletext0"/>
              <w:spacing w:before="120" w:after="120"/>
              <w:rPr>
                <w:rFonts w:ascii="Arial" w:hAnsi="Arial" w:cs="Arial"/>
                <w:b/>
                <w:color w:val="FFFFFF" w:themeColor="background1"/>
                <w:sz w:val="22"/>
              </w:rPr>
            </w:pPr>
            <w:r w:rsidRPr="005B0F51">
              <w:rPr>
                <w:rFonts w:ascii="Arial" w:hAnsi="Arial" w:cs="Arial"/>
                <w:b/>
                <w:color w:val="FFFFFF" w:themeColor="background1"/>
                <w:sz w:val="22"/>
              </w:rPr>
              <w:t>Capabilities</w:t>
            </w:r>
          </w:p>
        </w:tc>
        <w:tc>
          <w:tcPr>
            <w:tcW w:w="8257" w:type="dxa"/>
            <w:vAlign w:val="center"/>
          </w:tcPr>
          <w:p w14:paraId="43C437D5" w14:textId="77777777" w:rsidR="006370D2" w:rsidRPr="005B0F51" w:rsidRDefault="006370D2" w:rsidP="006370D2">
            <w:pPr>
              <w:pStyle w:val="Tabletext0"/>
              <w:rPr>
                <w:rFonts w:ascii="Arial" w:hAnsi="Arial" w:cs="Arial"/>
                <w:sz w:val="22"/>
              </w:rPr>
            </w:pPr>
            <w:r w:rsidRPr="005B0F51">
              <w:rPr>
                <w:rFonts w:ascii="Arial" w:hAnsi="Arial" w:cs="Arial"/>
                <w:sz w:val="22"/>
              </w:rPr>
              <w:t>Health Care Preparedness and Response Capabilities</w:t>
            </w:r>
          </w:p>
          <w:p w14:paraId="5F9C1C4E" w14:textId="77777777" w:rsidR="006370D2" w:rsidRPr="005B0F51" w:rsidRDefault="006370D2" w:rsidP="00C759D6">
            <w:pPr>
              <w:pStyle w:val="Tabletext0"/>
              <w:numPr>
                <w:ilvl w:val="0"/>
                <w:numId w:val="15"/>
              </w:numPr>
              <w:rPr>
                <w:rFonts w:ascii="Arial" w:hAnsi="Arial" w:cs="Arial"/>
                <w:sz w:val="22"/>
              </w:rPr>
            </w:pPr>
            <w:r w:rsidRPr="005B0F51">
              <w:rPr>
                <w:rFonts w:ascii="Arial" w:hAnsi="Arial" w:cs="Arial"/>
                <w:sz w:val="22"/>
              </w:rPr>
              <w:t>Capability 2. Health Care and Medical Response Coordination</w:t>
            </w:r>
          </w:p>
          <w:p w14:paraId="5F2DAEF6" w14:textId="201EFB51" w:rsidR="00C00A3C" w:rsidRPr="005B0F51" w:rsidRDefault="006370D2" w:rsidP="00C759D6">
            <w:pPr>
              <w:pStyle w:val="Tabletext0"/>
              <w:numPr>
                <w:ilvl w:val="0"/>
                <w:numId w:val="15"/>
              </w:numPr>
              <w:rPr>
                <w:rFonts w:ascii="Arial" w:hAnsi="Arial" w:cs="Arial"/>
                <w:sz w:val="22"/>
              </w:rPr>
            </w:pPr>
            <w:r w:rsidRPr="005B0F51">
              <w:rPr>
                <w:rFonts w:ascii="Arial" w:hAnsi="Arial" w:cs="Arial"/>
                <w:sz w:val="22"/>
              </w:rPr>
              <w:t>Capability 4. Medical Surge</w:t>
            </w:r>
          </w:p>
        </w:tc>
      </w:tr>
      <w:tr w:rsidR="00C00A3C" w:rsidRPr="005B0F51" w14:paraId="7765EC87" w14:textId="77777777" w:rsidTr="00B74797">
        <w:trPr>
          <w:cantSplit/>
          <w:trHeight w:val="432"/>
        </w:trPr>
        <w:tc>
          <w:tcPr>
            <w:tcW w:w="1908" w:type="dxa"/>
            <w:shd w:val="clear" w:color="auto" w:fill="182857" w:themeFill="text2"/>
            <w:vAlign w:val="center"/>
          </w:tcPr>
          <w:p w14:paraId="24039788" w14:textId="77777777" w:rsidR="00C00A3C" w:rsidRPr="005B0F51" w:rsidRDefault="00C00A3C">
            <w:pPr>
              <w:pStyle w:val="Tabletext0"/>
              <w:spacing w:before="120" w:after="120"/>
              <w:rPr>
                <w:rFonts w:ascii="Arial" w:hAnsi="Arial" w:cs="Arial"/>
                <w:b/>
                <w:color w:val="FFFFFF" w:themeColor="background1"/>
                <w:sz w:val="22"/>
              </w:rPr>
            </w:pPr>
            <w:r w:rsidRPr="005B0F51">
              <w:rPr>
                <w:rFonts w:ascii="Arial" w:hAnsi="Arial" w:cs="Arial"/>
                <w:b/>
                <w:color w:val="FFFFFF" w:themeColor="background1"/>
                <w:sz w:val="22"/>
              </w:rPr>
              <w:t>Objectives</w:t>
            </w:r>
          </w:p>
        </w:tc>
        <w:tc>
          <w:tcPr>
            <w:tcW w:w="8257" w:type="dxa"/>
            <w:shd w:val="clear" w:color="auto" w:fill="F2F2F2" w:themeFill="background1" w:themeFillShade="F2"/>
            <w:vAlign w:val="center"/>
          </w:tcPr>
          <w:p w14:paraId="6FC73B54" w14:textId="04954BBD" w:rsidR="00D8468C" w:rsidRPr="005B0F51" w:rsidRDefault="005D13EA" w:rsidP="00D8468C">
            <w:pPr>
              <w:pStyle w:val="Tabletext0"/>
              <w:rPr>
                <w:rFonts w:ascii="Arial" w:hAnsi="Arial" w:cs="Arial"/>
                <w:sz w:val="22"/>
              </w:rPr>
            </w:pPr>
            <w:r w:rsidRPr="005B0F51">
              <w:rPr>
                <w:rFonts w:ascii="Arial" w:hAnsi="Arial" w:cs="Arial"/>
                <w:sz w:val="22"/>
              </w:rPr>
              <w:t>Players</w:t>
            </w:r>
            <w:r w:rsidR="001A71EE" w:rsidRPr="005B0F51">
              <w:rPr>
                <w:rFonts w:ascii="Arial" w:hAnsi="Arial" w:cs="Arial"/>
                <w:sz w:val="22"/>
              </w:rPr>
              <w:t xml:space="preserve"> will</w:t>
            </w:r>
            <w:r w:rsidR="00D8468C" w:rsidRPr="005B0F51">
              <w:rPr>
                <w:rFonts w:ascii="Arial" w:hAnsi="Arial" w:cs="Arial"/>
                <w:sz w:val="22"/>
              </w:rPr>
              <w:t>:</w:t>
            </w:r>
          </w:p>
          <w:p w14:paraId="5C228640" w14:textId="3A3BE262" w:rsidR="00FB6483" w:rsidRPr="005B0F51" w:rsidRDefault="00B961AA" w:rsidP="00FB6483">
            <w:pPr>
              <w:pStyle w:val="Tabletext0"/>
              <w:numPr>
                <w:ilvl w:val="0"/>
                <w:numId w:val="16"/>
              </w:numPr>
              <w:rPr>
                <w:rFonts w:ascii="Arial" w:hAnsi="Arial" w:cs="Arial"/>
                <w:sz w:val="22"/>
              </w:rPr>
            </w:pPr>
            <w:r>
              <w:rPr>
                <w:rFonts w:ascii="Arial" w:hAnsi="Arial" w:cs="Arial"/>
                <w:sz w:val="22"/>
              </w:rPr>
              <w:t>Articulate</w:t>
            </w:r>
            <w:r w:rsidR="00FB6483" w:rsidRPr="005B0F51">
              <w:rPr>
                <w:rFonts w:ascii="Arial" w:hAnsi="Arial" w:cs="Arial"/>
                <w:sz w:val="22"/>
              </w:rPr>
              <w:t xml:space="preserve"> the content</w:t>
            </w:r>
            <w:r w:rsidR="0028387C">
              <w:rPr>
                <w:rFonts w:ascii="Arial" w:hAnsi="Arial" w:cs="Arial"/>
                <w:sz w:val="22"/>
              </w:rPr>
              <w:t>s</w:t>
            </w:r>
            <w:r w:rsidR="00FB6483" w:rsidRPr="005B0F51">
              <w:rPr>
                <w:rFonts w:ascii="Arial" w:hAnsi="Arial" w:cs="Arial"/>
                <w:sz w:val="22"/>
              </w:rPr>
              <w:t>, elements, and integration of the Chemical Emergency Surge Plan, including Pediatric considerations, with other facility and local plans.</w:t>
            </w:r>
          </w:p>
          <w:p w14:paraId="6D9AA92D" w14:textId="77777777" w:rsidR="00DA0D42" w:rsidRPr="005B0F51" w:rsidRDefault="00FB6483" w:rsidP="00FB6483">
            <w:pPr>
              <w:pStyle w:val="Tabletext0"/>
              <w:numPr>
                <w:ilvl w:val="0"/>
                <w:numId w:val="16"/>
              </w:numPr>
              <w:rPr>
                <w:rFonts w:ascii="Arial" w:hAnsi="Arial" w:cs="Arial"/>
                <w:sz w:val="22"/>
              </w:rPr>
            </w:pPr>
            <w:r w:rsidRPr="005B0F51">
              <w:rPr>
                <w:rFonts w:ascii="Arial" w:hAnsi="Arial" w:cs="Arial"/>
                <w:sz w:val="22"/>
              </w:rPr>
              <w:t>Identify areas for improvement, further development, and linkage between the Chemical Emergency Surge Plans and Pediatric Surge Plans.</w:t>
            </w:r>
          </w:p>
          <w:sdt>
            <w:sdtPr>
              <w:rPr>
                <w:rFonts w:ascii="Arial" w:hAnsi="Arial" w:cs="Arial"/>
                <w:sz w:val="22"/>
              </w:rPr>
              <w:alias w:val="Insert additional Objective if needed"/>
              <w:tag w:val="Insert additional Objective if needed"/>
              <w:id w:val="-257446342"/>
              <w:lock w:val="sdtLocked"/>
              <w:placeholder>
                <w:docPart w:val="DefaultPlaceholder_-1854013440"/>
              </w:placeholder>
              <w:showingPlcHdr/>
            </w:sdtPr>
            <w:sdtEndPr/>
            <w:sdtContent>
              <w:p w14:paraId="1AA5D2D8" w14:textId="5ED7E503" w:rsidR="0073783C" w:rsidRPr="005B0F51" w:rsidRDefault="0073783C" w:rsidP="0073783C">
                <w:pPr>
                  <w:pStyle w:val="Tabletext0"/>
                  <w:numPr>
                    <w:ilvl w:val="0"/>
                    <w:numId w:val="16"/>
                  </w:numPr>
                  <w:rPr>
                    <w:rFonts w:ascii="Arial" w:hAnsi="Arial" w:cs="Arial"/>
                    <w:sz w:val="22"/>
                  </w:rPr>
                </w:pPr>
                <w:r w:rsidRPr="005B0F51">
                  <w:rPr>
                    <w:rStyle w:val="PlaceholderText"/>
                    <w:rFonts w:ascii="Arial" w:hAnsi="Arial" w:cs="Arial"/>
                  </w:rPr>
                  <w:t>Click or tap here to enter text.</w:t>
                </w:r>
              </w:p>
            </w:sdtContent>
          </w:sdt>
          <w:sdt>
            <w:sdtPr>
              <w:rPr>
                <w:rFonts w:ascii="Arial" w:hAnsi="Arial" w:cs="Arial"/>
                <w:sz w:val="22"/>
              </w:rPr>
              <w:alias w:val="Insert additional Objective if needed"/>
              <w:tag w:val="Insert additional Objective if needed"/>
              <w:id w:val="-2112652690"/>
              <w:lock w:val="sdtLocked"/>
              <w:placeholder>
                <w:docPart w:val="DefaultPlaceholder_-1854013440"/>
              </w:placeholder>
              <w:showingPlcHdr/>
            </w:sdtPr>
            <w:sdtEndPr/>
            <w:sdtContent>
              <w:p w14:paraId="38D8FCC5" w14:textId="77777777" w:rsidR="00FB6483" w:rsidRPr="005B0F51" w:rsidRDefault="002E16D1" w:rsidP="00FB6483">
                <w:pPr>
                  <w:pStyle w:val="Tabletext0"/>
                  <w:numPr>
                    <w:ilvl w:val="0"/>
                    <w:numId w:val="16"/>
                  </w:numPr>
                  <w:rPr>
                    <w:rFonts w:ascii="Arial" w:hAnsi="Arial" w:cs="Arial"/>
                    <w:sz w:val="22"/>
                  </w:rPr>
                </w:pPr>
                <w:r w:rsidRPr="005B0F51">
                  <w:rPr>
                    <w:rStyle w:val="PlaceholderText"/>
                    <w:rFonts w:ascii="Arial" w:hAnsi="Arial" w:cs="Arial"/>
                  </w:rPr>
                  <w:t>Click or tap here to enter text.</w:t>
                </w:r>
              </w:p>
            </w:sdtContent>
          </w:sdt>
        </w:tc>
      </w:tr>
      <w:tr w:rsidR="00EA5C14" w:rsidRPr="005B0F51" w14:paraId="6347A78B" w14:textId="77777777" w:rsidTr="00B74797">
        <w:trPr>
          <w:cantSplit/>
          <w:trHeight w:val="432"/>
        </w:trPr>
        <w:tc>
          <w:tcPr>
            <w:tcW w:w="1908" w:type="dxa"/>
            <w:shd w:val="clear" w:color="auto" w:fill="182857" w:themeFill="text2"/>
            <w:vAlign w:val="center"/>
          </w:tcPr>
          <w:p w14:paraId="1C2FE484" w14:textId="77777777" w:rsidR="00EA5C14" w:rsidRPr="005B0F51" w:rsidRDefault="00EA5C14" w:rsidP="00EA5C14">
            <w:pPr>
              <w:pStyle w:val="Tabletext0"/>
              <w:spacing w:before="120" w:after="120"/>
              <w:rPr>
                <w:rFonts w:ascii="Arial" w:hAnsi="Arial" w:cs="Arial"/>
                <w:b/>
                <w:color w:val="FFFFFF" w:themeColor="background1"/>
                <w:sz w:val="22"/>
              </w:rPr>
            </w:pPr>
            <w:r w:rsidRPr="005B0F51">
              <w:rPr>
                <w:rFonts w:ascii="Arial" w:hAnsi="Arial" w:cs="Arial"/>
                <w:b/>
                <w:color w:val="FFFFFF" w:themeColor="background1"/>
                <w:sz w:val="22"/>
              </w:rPr>
              <w:t>Threat or Hazard</w:t>
            </w:r>
          </w:p>
        </w:tc>
        <w:tc>
          <w:tcPr>
            <w:tcW w:w="8257" w:type="dxa"/>
            <w:vAlign w:val="center"/>
          </w:tcPr>
          <w:p w14:paraId="745E5DF6" w14:textId="7ED00D81" w:rsidR="00EA5C14" w:rsidRPr="005B0F51" w:rsidRDefault="00672623" w:rsidP="00EA5C14">
            <w:pPr>
              <w:pStyle w:val="Tabletext0"/>
              <w:rPr>
                <w:rFonts w:ascii="Arial" w:hAnsi="Arial" w:cs="Arial"/>
                <w:sz w:val="22"/>
              </w:rPr>
            </w:pPr>
            <w:r w:rsidRPr="005B0F51">
              <w:rPr>
                <w:rFonts w:ascii="Arial" w:hAnsi="Arial" w:cs="Arial"/>
                <w:sz w:val="22"/>
              </w:rPr>
              <w:t xml:space="preserve">Recent events have brought forth concerns regarding rail accidents and </w:t>
            </w:r>
            <w:r w:rsidR="008B1A29" w:rsidRPr="005B0F51">
              <w:rPr>
                <w:rFonts w:ascii="Arial" w:hAnsi="Arial" w:cs="Arial"/>
                <w:sz w:val="22"/>
              </w:rPr>
              <w:t>the release</w:t>
            </w:r>
            <w:r w:rsidRPr="005B0F51">
              <w:rPr>
                <w:rFonts w:ascii="Arial" w:hAnsi="Arial" w:cs="Arial"/>
                <w:sz w:val="22"/>
              </w:rPr>
              <w:t xml:space="preserve"> of hazardous materials </w:t>
            </w:r>
            <w:r w:rsidR="008C2728" w:rsidRPr="005B0F51">
              <w:rPr>
                <w:rFonts w:ascii="Arial" w:hAnsi="Arial" w:cs="Arial"/>
                <w:sz w:val="22"/>
              </w:rPr>
              <w:t>threatening</w:t>
            </w:r>
            <w:r w:rsidRPr="005B0F51">
              <w:rPr>
                <w:rFonts w:ascii="Arial" w:hAnsi="Arial" w:cs="Arial"/>
                <w:sz w:val="22"/>
              </w:rPr>
              <w:t xml:space="preserve"> resource constrained areas. Additionally, Pediatric resources are limited and would be strained in a chemical surge.</w:t>
            </w:r>
          </w:p>
        </w:tc>
      </w:tr>
      <w:tr w:rsidR="00EA5C14" w:rsidRPr="005B0F51" w14:paraId="0DEB9F17" w14:textId="77777777" w:rsidTr="00B74797">
        <w:trPr>
          <w:cantSplit/>
          <w:trHeight w:val="432"/>
        </w:trPr>
        <w:tc>
          <w:tcPr>
            <w:tcW w:w="1908" w:type="dxa"/>
            <w:shd w:val="clear" w:color="auto" w:fill="182857" w:themeFill="text2"/>
            <w:vAlign w:val="center"/>
          </w:tcPr>
          <w:p w14:paraId="4EF35F07" w14:textId="77777777" w:rsidR="00EA5C14" w:rsidRPr="005B0F51" w:rsidRDefault="00EA5C14" w:rsidP="00EA5C14">
            <w:pPr>
              <w:pStyle w:val="Tabletext0"/>
              <w:spacing w:before="120" w:after="120"/>
              <w:rPr>
                <w:rFonts w:ascii="Arial" w:hAnsi="Arial" w:cs="Arial"/>
                <w:b/>
                <w:color w:val="FFFFFF" w:themeColor="background1"/>
                <w:sz w:val="22"/>
              </w:rPr>
            </w:pPr>
            <w:r w:rsidRPr="005B0F51">
              <w:rPr>
                <w:rFonts w:ascii="Arial" w:hAnsi="Arial" w:cs="Arial"/>
                <w:b/>
                <w:color w:val="FFFFFF" w:themeColor="background1"/>
                <w:sz w:val="22"/>
              </w:rPr>
              <w:t>Scenario</w:t>
            </w:r>
          </w:p>
        </w:tc>
        <w:tc>
          <w:tcPr>
            <w:tcW w:w="8257" w:type="dxa"/>
            <w:shd w:val="clear" w:color="auto" w:fill="F2F2F2" w:themeFill="background1" w:themeFillShade="F2"/>
            <w:vAlign w:val="center"/>
          </w:tcPr>
          <w:p w14:paraId="69918015" w14:textId="34BE3542" w:rsidR="00EA5C14" w:rsidRPr="005B0F51" w:rsidRDefault="00CB7CFB" w:rsidP="00EA5C14">
            <w:pPr>
              <w:pStyle w:val="Tabletext0"/>
              <w:rPr>
                <w:rFonts w:ascii="Arial" w:hAnsi="Arial" w:cs="Arial"/>
                <w:sz w:val="22"/>
              </w:rPr>
            </w:pPr>
            <w:r w:rsidRPr="005B0F51">
              <w:rPr>
                <w:rFonts w:ascii="Arial" w:hAnsi="Arial" w:cs="Arial"/>
                <w:sz w:val="22"/>
              </w:rPr>
              <w:t>This scenario is based on a fictional accidental incident. The intent is to use a pediatric MCI scenario with layers of complexity sufficient to highlight capabilities and gaps and to inform the content of plans under development or being revised.</w:t>
            </w:r>
          </w:p>
        </w:tc>
      </w:tr>
      <w:tr w:rsidR="00EA5C14" w:rsidRPr="005B0F51" w14:paraId="1CF0BC26" w14:textId="77777777" w:rsidTr="00B74797">
        <w:trPr>
          <w:cantSplit/>
          <w:trHeight w:val="432"/>
        </w:trPr>
        <w:tc>
          <w:tcPr>
            <w:tcW w:w="1908" w:type="dxa"/>
            <w:shd w:val="clear" w:color="auto" w:fill="182857" w:themeFill="text2"/>
            <w:vAlign w:val="center"/>
          </w:tcPr>
          <w:p w14:paraId="1603AD63" w14:textId="0872AA2F" w:rsidR="00EA5C14" w:rsidRPr="005B0F51" w:rsidRDefault="00EA5C14" w:rsidP="00EA5C14">
            <w:pPr>
              <w:pStyle w:val="Tabletext0"/>
              <w:spacing w:before="120" w:after="120"/>
              <w:rPr>
                <w:rFonts w:ascii="Arial" w:hAnsi="Arial" w:cs="Arial"/>
                <w:b/>
                <w:color w:val="FFFFFF" w:themeColor="background1"/>
                <w:sz w:val="22"/>
              </w:rPr>
            </w:pPr>
            <w:r w:rsidRPr="005B0F51">
              <w:rPr>
                <w:rFonts w:ascii="Arial" w:hAnsi="Arial" w:cs="Arial"/>
                <w:b/>
                <w:color w:val="FFFFFF" w:themeColor="background1"/>
                <w:sz w:val="22"/>
              </w:rPr>
              <w:t>Participating Organizations</w:t>
            </w:r>
          </w:p>
        </w:tc>
        <w:tc>
          <w:tcPr>
            <w:tcW w:w="8257" w:type="dxa"/>
            <w:shd w:val="clear" w:color="auto" w:fill="F2F2F2" w:themeFill="background1" w:themeFillShade="F2"/>
            <w:vAlign w:val="center"/>
          </w:tcPr>
          <w:p w14:paraId="261F619E" w14:textId="7EDBFD54" w:rsidR="00EA5C14" w:rsidRPr="005B0F51" w:rsidRDefault="00EA5C14" w:rsidP="00EA5C14">
            <w:pPr>
              <w:pStyle w:val="Tabletext0"/>
              <w:rPr>
                <w:rFonts w:ascii="Arial" w:hAnsi="Arial" w:cs="Arial"/>
                <w:sz w:val="22"/>
              </w:rPr>
            </w:pPr>
            <w:r w:rsidRPr="005B0F51">
              <w:rPr>
                <w:rFonts w:ascii="Arial" w:hAnsi="Arial" w:cs="Arial"/>
                <w:sz w:val="22"/>
              </w:rPr>
              <w:t>See list in Appendix A</w:t>
            </w:r>
          </w:p>
        </w:tc>
      </w:tr>
      <w:tr w:rsidR="00EA5C14" w:rsidRPr="005B0F51" w14:paraId="3645E2E5" w14:textId="77777777" w:rsidTr="00B74797">
        <w:trPr>
          <w:cantSplit/>
          <w:trHeight w:val="432"/>
        </w:trPr>
        <w:tc>
          <w:tcPr>
            <w:tcW w:w="1908" w:type="dxa"/>
            <w:shd w:val="clear" w:color="auto" w:fill="182857" w:themeFill="text2"/>
            <w:vAlign w:val="center"/>
          </w:tcPr>
          <w:p w14:paraId="5A6EB7CC" w14:textId="060B0056" w:rsidR="00EA5C14" w:rsidRPr="005B0F51" w:rsidRDefault="00121CDB" w:rsidP="009D4BC3">
            <w:pPr>
              <w:pStyle w:val="Tabletext0"/>
              <w:spacing w:before="120" w:after="120"/>
              <w:rPr>
                <w:rFonts w:ascii="Arial" w:hAnsi="Arial" w:cs="Arial"/>
                <w:b/>
                <w:color w:val="FFFFFF" w:themeColor="background1"/>
                <w:sz w:val="22"/>
              </w:rPr>
            </w:pPr>
            <w:r w:rsidRPr="005B0F51">
              <w:rPr>
                <w:rFonts w:ascii="Arial" w:hAnsi="Arial" w:cs="Arial"/>
                <w:b/>
                <w:color w:val="FFFFFF" w:themeColor="background1"/>
                <w:sz w:val="22"/>
              </w:rPr>
              <w:t>Exercise</w:t>
            </w:r>
            <w:r w:rsidR="009D4BC3" w:rsidRPr="005B0F51">
              <w:rPr>
                <w:rFonts w:ascii="Arial" w:hAnsi="Arial" w:cs="Arial"/>
                <w:b/>
                <w:color w:val="FFFFFF" w:themeColor="background1"/>
                <w:sz w:val="22"/>
              </w:rPr>
              <w:t xml:space="preserve"> Host </w:t>
            </w:r>
            <w:r w:rsidR="00EA5C14" w:rsidRPr="005B0F51">
              <w:rPr>
                <w:rFonts w:ascii="Arial" w:hAnsi="Arial" w:cs="Arial"/>
                <w:b/>
                <w:color w:val="FFFFFF" w:themeColor="background1"/>
                <w:sz w:val="22"/>
              </w:rPr>
              <w:t>Contact</w:t>
            </w:r>
            <w:r w:rsidR="009D4BC3" w:rsidRPr="005B0F51">
              <w:rPr>
                <w:rFonts w:ascii="Arial" w:hAnsi="Arial" w:cs="Arial"/>
                <w:b/>
                <w:color w:val="FFFFFF" w:themeColor="background1"/>
                <w:sz w:val="22"/>
              </w:rPr>
              <w:t xml:space="preserve">(s) </w:t>
            </w:r>
          </w:p>
        </w:tc>
        <w:sdt>
          <w:sdtPr>
            <w:rPr>
              <w:rFonts w:ascii="Arial" w:hAnsi="Arial" w:cs="Arial"/>
              <w:sz w:val="22"/>
            </w:rPr>
            <w:alias w:val="Insert Host contact name, title, email, and phone contact"/>
            <w:tag w:val="Insert Host contact name, title, email, and phone contact"/>
            <w:id w:val="-181826524"/>
            <w:lock w:val="sdtLocked"/>
            <w:placeholder>
              <w:docPart w:val="DefaultPlaceholder_-1854013440"/>
            </w:placeholder>
            <w:showingPlcHdr/>
          </w:sdtPr>
          <w:sdtEndPr/>
          <w:sdtContent>
            <w:tc>
              <w:tcPr>
                <w:tcW w:w="8257" w:type="dxa"/>
                <w:vAlign w:val="center"/>
              </w:tcPr>
              <w:p w14:paraId="648DFD93" w14:textId="4907CFF7" w:rsidR="005C54BF" w:rsidRPr="005B0F51" w:rsidRDefault="0073783C" w:rsidP="00AD5F2E">
                <w:pPr>
                  <w:pStyle w:val="Tabletext0"/>
                  <w:rPr>
                    <w:rFonts w:ascii="Arial" w:hAnsi="Arial" w:cs="Arial"/>
                    <w:sz w:val="22"/>
                  </w:rPr>
                </w:pPr>
                <w:r w:rsidRPr="005B0F51">
                  <w:rPr>
                    <w:rStyle w:val="PlaceholderText"/>
                    <w:rFonts w:ascii="Arial" w:hAnsi="Arial" w:cs="Arial"/>
                  </w:rPr>
                  <w:t>Click or tap here to enter text.</w:t>
                </w:r>
              </w:p>
            </w:tc>
          </w:sdtContent>
        </w:sdt>
      </w:tr>
    </w:tbl>
    <w:p w14:paraId="423CDB08" w14:textId="77777777" w:rsidR="004921B0" w:rsidRPr="005B0F51" w:rsidRDefault="004921B0" w:rsidP="009B1BD9"/>
    <w:p w14:paraId="56149E66" w14:textId="77777777" w:rsidR="000A32B4" w:rsidRPr="005B0F51" w:rsidRDefault="000A32B4" w:rsidP="00730E26">
      <w:pPr>
        <w:pStyle w:val="Heading1"/>
      </w:pPr>
      <w:r w:rsidRPr="005B0F51">
        <w:t>General Information</w:t>
      </w:r>
    </w:p>
    <w:p w14:paraId="700D8C1D" w14:textId="77777777" w:rsidR="000A32B4" w:rsidRPr="005B0F51" w:rsidRDefault="000A32B4" w:rsidP="000A32B4">
      <w:pPr>
        <w:pStyle w:val="Heading2"/>
        <w:spacing w:before="120"/>
        <w:rPr>
          <w:rFonts w:ascii="Arial" w:hAnsi="Arial"/>
        </w:rPr>
      </w:pPr>
      <w:r w:rsidRPr="005B0F51">
        <w:rPr>
          <w:rFonts w:ascii="Arial" w:hAnsi="Arial"/>
        </w:rPr>
        <w:t>Exercise Objectives and Capabilities</w:t>
      </w:r>
    </w:p>
    <w:p w14:paraId="52C5254D" w14:textId="6B8A698A" w:rsidR="000A32B4" w:rsidRPr="005B0F51" w:rsidRDefault="000A32B4" w:rsidP="000A32B4">
      <w:pPr>
        <w:pStyle w:val="BodyText"/>
        <w:jc w:val="both"/>
        <w:rPr>
          <w:rFonts w:ascii="Arial" w:hAnsi="Arial" w:cs="Arial"/>
        </w:rPr>
      </w:pPr>
      <w:r w:rsidRPr="005B0F51">
        <w:rPr>
          <w:rFonts w:ascii="Arial" w:hAnsi="Arial" w:cs="Arial"/>
        </w:rPr>
        <w:t>The following exercise objectives in Table 1 describe the expected outcomes for the exercise. The objectives are linked to capabilities, which are the means to accomplish a mission, function, or objective based on the performance of related tasks, under specified conditions, to target levels of performance. The objectives and aligned capabilities are selected by the Exercise Planning Team.</w:t>
      </w:r>
    </w:p>
    <w:p w14:paraId="235E490E" w14:textId="77777777" w:rsidR="002C4ECE" w:rsidRPr="005B0F51" w:rsidRDefault="002C4ECE" w:rsidP="000A32B4">
      <w:pPr>
        <w:pStyle w:val="BodyText"/>
        <w:jc w:val="both"/>
        <w:rPr>
          <w:rFonts w:ascii="Arial" w:hAnsi="Arial" w:cs="Arial"/>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Objectives and Core Capabilities"/>
        <w:tblDescription w:val="Lists each exercise objective and the core capability that is associated with the given objective."/>
      </w:tblPr>
      <w:tblGrid>
        <w:gridCol w:w="4675"/>
        <w:gridCol w:w="4675"/>
      </w:tblGrid>
      <w:tr w:rsidR="000A32B4" w:rsidRPr="005B0F51" w14:paraId="1FDFCB6A" w14:textId="77777777" w:rsidTr="004E1262">
        <w:trPr>
          <w:cantSplit/>
          <w:tblHeader/>
        </w:trPr>
        <w:tc>
          <w:tcPr>
            <w:tcW w:w="4675" w:type="dxa"/>
            <w:shd w:val="clear" w:color="auto" w:fill="182857" w:themeFill="text2"/>
            <w:vAlign w:val="center"/>
          </w:tcPr>
          <w:p w14:paraId="7034E30C" w14:textId="77777777" w:rsidR="000A32B4" w:rsidRPr="005B0F51" w:rsidRDefault="000A32B4">
            <w:pPr>
              <w:pStyle w:val="TableofFigures"/>
              <w:spacing w:before="60" w:after="60"/>
              <w:rPr>
                <w:rFonts w:cs="Arial"/>
                <w:b/>
                <w:color w:val="FFFFFF" w:themeColor="background1"/>
                <w:sz w:val="22"/>
              </w:rPr>
            </w:pPr>
            <w:r w:rsidRPr="005B0F51">
              <w:rPr>
                <w:rFonts w:cs="Arial"/>
                <w:b/>
                <w:color w:val="FFFFFF" w:themeColor="background1"/>
                <w:sz w:val="22"/>
              </w:rPr>
              <w:t>Exercise Objectives</w:t>
            </w:r>
          </w:p>
        </w:tc>
        <w:tc>
          <w:tcPr>
            <w:tcW w:w="4675" w:type="dxa"/>
            <w:shd w:val="clear" w:color="auto" w:fill="182857" w:themeFill="text2"/>
            <w:vAlign w:val="center"/>
          </w:tcPr>
          <w:p w14:paraId="37F728AA" w14:textId="77777777" w:rsidR="000A32B4" w:rsidRPr="005B0F51" w:rsidRDefault="000A32B4">
            <w:pPr>
              <w:pStyle w:val="TableofFigures"/>
              <w:spacing w:before="60" w:after="60"/>
              <w:rPr>
                <w:rFonts w:cs="Arial"/>
                <w:b/>
                <w:color w:val="FFFFFF" w:themeColor="background1"/>
                <w:sz w:val="22"/>
              </w:rPr>
            </w:pPr>
            <w:r w:rsidRPr="005B0F51">
              <w:rPr>
                <w:rFonts w:cs="Arial"/>
                <w:b/>
                <w:color w:val="FFFFFF" w:themeColor="background1"/>
                <w:sz w:val="22"/>
              </w:rPr>
              <w:t>Capability</w:t>
            </w:r>
          </w:p>
        </w:tc>
      </w:tr>
      <w:tr w:rsidR="00261ED6" w:rsidRPr="005B0F51" w14:paraId="499429DC" w14:textId="77777777">
        <w:trPr>
          <w:cantSplit/>
        </w:trPr>
        <w:tc>
          <w:tcPr>
            <w:tcW w:w="4675" w:type="dxa"/>
          </w:tcPr>
          <w:p w14:paraId="678B6A30" w14:textId="5B8965B3" w:rsidR="00261ED6" w:rsidRPr="005B0F51" w:rsidRDefault="009C13A1" w:rsidP="000A583D">
            <w:pPr>
              <w:pStyle w:val="BodyText"/>
              <w:spacing w:before="60" w:after="60"/>
              <w:rPr>
                <w:rFonts w:ascii="Arial" w:hAnsi="Arial" w:cs="Arial"/>
              </w:rPr>
            </w:pPr>
            <w:r>
              <w:rPr>
                <w:rFonts w:ascii="Arial" w:eastAsia="Franklin Gothic Book" w:hAnsi="Arial" w:cs="Arial"/>
                <w:color w:val="000000" w:themeColor="text1"/>
              </w:rPr>
              <w:t>Articulate</w:t>
            </w:r>
            <w:r w:rsidR="000A583D" w:rsidRPr="005B0F51">
              <w:rPr>
                <w:rFonts w:ascii="Arial" w:eastAsia="Franklin Gothic Book" w:hAnsi="Arial" w:cs="Arial"/>
                <w:color w:val="000000" w:themeColor="text1"/>
              </w:rPr>
              <w:t xml:space="preserve"> the content, elements, and integration of the Chemical Emergency Surge Plan, including Pediatric considerations, with other facility and local plans.</w:t>
            </w:r>
          </w:p>
        </w:tc>
        <w:tc>
          <w:tcPr>
            <w:tcW w:w="4675" w:type="dxa"/>
            <w:vMerge w:val="restart"/>
          </w:tcPr>
          <w:p w14:paraId="6A75949E" w14:textId="77777777" w:rsidR="00261ED6" w:rsidRPr="005B0F51" w:rsidRDefault="00261ED6" w:rsidP="00261ED6">
            <w:pPr>
              <w:pStyle w:val="TableofFigures"/>
              <w:spacing w:before="60" w:after="60"/>
              <w:rPr>
                <w:rFonts w:cs="Arial"/>
                <w:sz w:val="24"/>
                <w:szCs w:val="24"/>
              </w:rPr>
            </w:pPr>
            <w:r w:rsidRPr="005B0F51">
              <w:rPr>
                <w:rFonts w:cs="Arial"/>
                <w:sz w:val="24"/>
                <w:szCs w:val="24"/>
              </w:rPr>
              <w:t>Health Care Preparedness and Response Capabilities</w:t>
            </w:r>
          </w:p>
          <w:p w14:paraId="3BD361CB" w14:textId="77777777" w:rsidR="00261ED6" w:rsidRPr="005B0F51" w:rsidRDefault="00261ED6" w:rsidP="00261ED6">
            <w:pPr>
              <w:pStyle w:val="TableofFigures"/>
              <w:numPr>
                <w:ilvl w:val="0"/>
                <w:numId w:val="18"/>
              </w:numPr>
              <w:spacing w:before="60" w:after="60"/>
              <w:rPr>
                <w:rFonts w:cs="Arial"/>
                <w:sz w:val="24"/>
                <w:szCs w:val="24"/>
              </w:rPr>
            </w:pPr>
            <w:r w:rsidRPr="005B0F51">
              <w:rPr>
                <w:rFonts w:cs="Arial"/>
                <w:sz w:val="24"/>
                <w:szCs w:val="24"/>
              </w:rPr>
              <w:t>Capability 2. Health Care and Medical Response Coordination</w:t>
            </w:r>
          </w:p>
          <w:p w14:paraId="375B6DE8" w14:textId="77777777" w:rsidR="00261ED6" w:rsidRPr="005B0F51" w:rsidRDefault="00261ED6" w:rsidP="00261ED6">
            <w:pPr>
              <w:pStyle w:val="TableofFigures"/>
              <w:numPr>
                <w:ilvl w:val="0"/>
                <w:numId w:val="18"/>
              </w:numPr>
              <w:spacing w:before="60" w:after="60"/>
              <w:rPr>
                <w:rFonts w:cs="Arial"/>
                <w:sz w:val="22"/>
              </w:rPr>
            </w:pPr>
            <w:r w:rsidRPr="005B0F51">
              <w:rPr>
                <w:rFonts w:cs="Arial"/>
                <w:sz w:val="24"/>
                <w:szCs w:val="24"/>
              </w:rPr>
              <w:t>Capability 4. Medical Surge</w:t>
            </w:r>
          </w:p>
        </w:tc>
      </w:tr>
      <w:tr w:rsidR="00261ED6" w:rsidRPr="005B0F51" w14:paraId="2BEC1351" w14:textId="77777777">
        <w:trPr>
          <w:cantSplit/>
        </w:trPr>
        <w:tc>
          <w:tcPr>
            <w:tcW w:w="4675" w:type="dxa"/>
          </w:tcPr>
          <w:p w14:paraId="5416A8D3" w14:textId="6A3EBD09" w:rsidR="00261ED6" w:rsidRPr="005B0F51" w:rsidRDefault="000A583D" w:rsidP="000A583D">
            <w:pPr>
              <w:pStyle w:val="TableofFigures"/>
              <w:spacing w:before="60" w:after="60"/>
              <w:rPr>
                <w:rFonts w:cs="Arial"/>
                <w:sz w:val="22"/>
              </w:rPr>
            </w:pPr>
            <w:r w:rsidRPr="005B0F51">
              <w:rPr>
                <w:rFonts w:cs="Arial"/>
                <w:sz w:val="24"/>
                <w:szCs w:val="24"/>
              </w:rPr>
              <w:t>Identify areas for improvement, further development, and linkage between the Chemical Emergency Surge Plans and Pediatric Surge Plans.</w:t>
            </w:r>
          </w:p>
        </w:tc>
        <w:tc>
          <w:tcPr>
            <w:tcW w:w="4675" w:type="dxa"/>
            <w:vMerge/>
          </w:tcPr>
          <w:p w14:paraId="04578092" w14:textId="77777777" w:rsidR="00261ED6" w:rsidRPr="005B0F51" w:rsidRDefault="00261ED6" w:rsidP="00261ED6">
            <w:pPr>
              <w:pStyle w:val="TableofFigures"/>
              <w:spacing w:before="60" w:after="60"/>
              <w:rPr>
                <w:rFonts w:cs="Arial"/>
                <w:sz w:val="22"/>
              </w:rPr>
            </w:pPr>
          </w:p>
        </w:tc>
      </w:tr>
      <w:tr w:rsidR="00261ED6" w:rsidRPr="005B0F51" w14:paraId="05D7BEF0" w14:textId="77777777">
        <w:trPr>
          <w:cantSplit/>
        </w:trPr>
        <w:sdt>
          <w:sdtPr>
            <w:rPr>
              <w:rFonts w:cs="Arial"/>
              <w:sz w:val="22"/>
            </w:rPr>
            <w:alias w:val="Insert additional Objective if added above"/>
            <w:tag w:val="Insert additional Objective if added above"/>
            <w:id w:val="-414017346"/>
            <w:lock w:val="sdtLocked"/>
            <w:placeholder>
              <w:docPart w:val="DefaultPlaceholder_-1854013440"/>
            </w:placeholder>
            <w:showingPlcHdr/>
          </w:sdtPr>
          <w:sdtEndPr/>
          <w:sdtContent>
            <w:tc>
              <w:tcPr>
                <w:tcW w:w="4675" w:type="dxa"/>
              </w:tcPr>
              <w:p w14:paraId="1AADDFB2" w14:textId="0C728078" w:rsidR="00261ED6" w:rsidRPr="005B0F51" w:rsidRDefault="003D7CDD" w:rsidP="00261ED6">
                <w:pPr>
                  <w:pStyle w:val="TableofFigures"/>
                  <w:spacing w:before="60" w:after="60"/>
                  <w:rPr>
                    <w:rFonts w:cs="Arial"/>
                    <w:sz w:val="22"/>
                  </w:rPr>
                </w:pPr>
                <w:r w:rsidRPr="005B0F51">
                  <w:rPr>
                    <w:rStyle w:val="PlaceholderText"/>
                    <w:rFonts w:cs="Arial"/>
                  </w:rPr>
                  <w:t>Click or tap here to enter text.</w:t>
                </w:r>
              </w:p>
            </w:tc>
          </w:sdtContent>
        </w:sdt>
        <w:tc>
          <w:tcPr>
            <w:tcW w:w="4675" w:type="dxa"/>
            <w:vMerge/>
          </w:tcPr>
          <w:p w14:paraId="1B6B7E44" w14:textId="77777777" w:rsidR="00261ED6" w:rsidRPr="005B0F51" w:rsidRDefault="00261ED6" w:rsidP="00261ED6">
            <w:pPr>
              <w:pStyle w:val="TableofFigures"/>
              <w:spacing w:before="60" w:after="60"/>
              <w:rPr>
                <w:rFonts w:cs="Arial"/>
                <w:sz w:val="22"/>
              </w:rPr>
            </w:pPr>
          </w:p>
        </w:tc>
      </w:tr>
      <w:tr w:rsidR="00261ED6" w:rsidRPr="005B0F51" w14:paraId="5B09D997" w14:textId="77777777">
        <w:trPr>
          <w:cantSplit/>
        </w:trPr>
        <w:sdt>
          <w:sdtPr>
            <w:rPr>
              <w:rFonts w:cs="Arial"/>
              <w:sz w:val="22"/>
            </w:rPr>
            <w:alias w:val="Insert additional Objective if added above"/>
            <w:tag w:val="Insert additional Objective if added above"/>
            <w:id w:val="-454552874"/>
            <w:lock w:val="sdtLocked"/>
            <w:placeholder>
              <w:docPart w:val="DefaultPlaceholder_-1854013440"/>
            </w:placeholder>
            <w:showingPlcHdr/>
          </w:sdtPr>
          <w:sdtEndPr/>
          <w:sdtContent>
            <w:tc>
              <w:tcPr>
                <w:tcW w:w="4675" w:type="dxa"/>
              </w:tcPr>
              <w:p w14:paraId="69466D2E" w14:textId="6C4B8A5C" w:rsidR="00261ED6" w:rsidRPr="005B0F51" w:rsidRDefault="003D7CDD" w:rsidP="00261ED6">
                <w:pPr>
                  <w:pStyle w:val="TableofFigures"/>
                  <w:spacing w:before="60" w:after="60"/>
                  <w:rPr>
                    <w:rFonts w:cs="Arial"/>
                    <w:sz w:val="22"/>
                  </w:rPr>
                </w:pPr>
                <w:r w:rsidRPr="005B0F51">
                  <w:rPr>
                    <w:rStyle w:val="PlaceholderText"/>
                    <w:rFonts w:cs="Arial"/>
                  </w:rPr>
                  <w:t>Click or tap here to enter text.</w:t>
                </w:r>
              </w:p>
            </w:tc>
          </w:sdtContent>
        </w:sdt>
        <w:tc>
          <w:tcPr>
            <w:tcW w:w="4675" w:type="dxa"/>
            <w:vMerge/>
          </w:tcPr>
          <w:p w14:paraId="4DD76350" w14:textId="77777777" w:rsidR="00261ED6" w:rsidRPr="005B0F51" w:rsidRDefault="00261ED6" w:rsidP="00261ED6">
            <w:pPr>
              <w:pStyle w:val="TableofFigures"/>
              <w:spacing w:before="60" w:after="60"/>
              <w:rPr>
                <w:rFonts w:cs="Arial"/>
                <w:sz w:val="22"/>
              </w:rPr>
            </w:pPr>
          </w:p>
        </w:tc>
      </w:tr>
    </w:tbl>
    <w:p w14:paraId="40C4B48F" w14:textId="77777777" w:rsidR="000A32B4" w:rsidRPr="005B0F51" w:rsidRDefault="000A32B4" w:rsidP="000A32B4">
      <w:pPr>
        <w:pStyle w:val="Caption"/>
        <w:jc w:val="left"/>
        <w:rPr>
          <w:rFonts w:ascii="Arial" w:hAnsi="Arial"/>
          <w:b w:val="0"/>
          <w:bCs w:val="0"/>
          <w:i/>
          <w:iCs/>
          <w:szCs w:val="16"/>
        </w:rPr>
      </w:pPr>
      <w:r w:rsidRPr="005B0F51">
        <w:rPr>
          <w:rFonts w:ascii="Arial" w:hAnsi="Arial"/>
          <w:b w:val="0"/>
          <w:bCs w:val="0"/>
          <w:i/>
          <w:iCs/>
          <w:szCs w:val="16"/>
        </w:rPr>
        <w:t>Table 1. Exercise Objectives and Associated Capabilities</w:t>
      </w:r>
    </w:p>
    <w:p w14:paraId="554FB4B4" w14:textId="77777777" w:rsidR="000A32B4" w:rsidRPr="005B0F51" w:rsidRDefault="000A32B4" w:rsidP="000A32B4">
      <w:pPr>
        <w:pStyle w:val="Heading2"/>
        <w:rPr>
          <w:rFonts w:ascii="Arial" w:hAnsi="Arial"/>
        </w:rPr>
      </w:pPr>
      <w:r w:rsidRPr="005B0F51">
        <w:rPr>
          <w:rFonts w:ascii="Arial" w:hAnsi="Arial"/>
        </w:rPr>
        <w:t>Participant Roles and Responsibilities</w:t>
      </w:r>
    </w:p>
    <w:p w14:paraId="6DD446AA" w14:textId="57D89159" w:rsidR="000A32B4" w:rsidRPr="005B0F51" w:rsidRDefault="000A32B4" w:rsidP="000A32B4">
      <w:pPr>
        <w:pStyle w:val="BodyText"/>
        <w:jc w:val="both"/>
        <w:rPr>
          <w:rFonts w:ascii="Arial" w:hAnsi="Arial" w:cs="Arial"/>
        </w:rPr>
      </w:pPr>
      <w:r w:rsidRPr="005B0F51">
        <w:rPr>
          <w:rFonts w:ascii="Arial" w:hAnsi="Arial" w:cs="Arial"/>
        </w:rPr>
        <w:t xml:space="preserve">The term </w:t>
      </w:r>
      <w:r w:rsidRPr="005B0F51">
        <w:rPr>
          <w:rFonts w:ascii="Arial" w:hAnsi="Arial" w:cs="Arial"/>
          <w:i/>
        </w:rPr>
        <w:t>participant</w:t>
      </w:r>
      <w:r w:rsidRPr="005B0F51">
        <w:rPr>
          <w:rFonts w:ascii="Arial" w:hAnsi="Arial" w:cs="Arial"/>
        </w:rPr>
        <w:t xml:space="preserve"> encompasses many groups of people, not just those playing in the exercise. Groups of </w:t>
      </w:r>
      <w:r w:rsidR="005D13EA" w:rsidRPr="005B0F51">
        <w:rPr>
          <w:rFonts w:ascii="Arial" w:hAnsi="Arial" w:cs="Arial"/>
        </w:rPr>
        <w:t>players</w:t>
      </w:r>
      <w:r w:rsidRPr="005B0F51">
        <w:rPr>
          <w:rFonts w:ascii="Arial" w:hAnsi="Arial" w:cs="Arial"/>
        </w:rPr>
        <w:t xml:space="preserve"> involved in the exercise, and their respective roles and responsibilities, are as follows:</w:t>
      </w:r>
    </w:p>
    <w:p w14:paraId="56E8AEAC" w14:textId="065EEBFD" w:rsidR="000A32B4" w:rsidRPr="005B0F51" w:rsidRDefault="0019314B" w:rsidP="00A940BE">
      <w:pPr>
        <w:pStyle w:val="ListBullet"/>
        <w:ind w:left="720" w:hanging="360"/>
        <w:jc w:val="both"/>
        <w:rPr>
          <w:rFonts w:ascii="Arial" w:hAnsi="Arial" w:cs="Arial"/>
        </w:rPr>
      </w:pPr>
      <w:r w:rsidRPr="005B0F51">
        <w:rPr>
          <w:rFonts w:ascii="Arial" w:hAnsi="Arial" w:cs="Arial"/>
          <w:b/>
        </w:rPr>
        <w:t>Players</w:t>
      </w:r>
      <w:r w:rsidR="000A32B4" w:rsidRPr="005B0F51">
        <w:rPr>
          <w:rFonts w:ascii="Arial" w:hAnsi="Arial" w:cs="Arial"/>
          <w:b/>
        </w:rPr>
        <w:t>:</w:t>
      </w:r>
      <w:r w:rsidR="000A32B4" w:rsidRPr="005B0F51">
        <w:rPr>
          <w:rFonts w:ascii="Arial" w:hAnsi="Arial" w:cs="Arial"/>
        </w:rPr>
        <w:t xml:space="preserve"> Personnel who have an active role in discussing or performing their regular roles and responsibilities during the exercise. Players discuss or initiate actions in response to the simulated emergency.</w:t>
      </w:r>
    </w:p>
    <w:p w14:paraId="3781F186" w14:textId="77777777" w:rsidR="000A32B4" w:rsidRPr="005B0F51" w:rsidRDefault="000A32B4" w:rsidP="000A32B4">
      <w:pPr>
        <w:pStyle w:val="ListBullet"/>
        <w:ind w:left="720" w:hanging="360"/>
        <w:jc w:val="both"/>
        <w:rPr>
          <w:rFonts w:ascii="Arial" w:hAnsi="Arial" w:cs="Arial"/>
        </w:rPr>
      </w:pPr>
      <w:r w:rsidRPr="005B0F51">
        <w:rPr>
          <w:rFonts w:ascii="Arial" w:hAnsi="Arial" w:cs="Arial"/>
          <w:b/>
        </w:rPr>
        <w:t>Facilitators:</w:t>
      </w:r>
      <w:r w:rsidRPr="005B0F51">
        <w:rPr>
          <w:rFonts w:ascii="Arial" w:hAnsi="Arial" w:cs="Arial"/>
        </w:rPr>
        <w:t xml:space="preserve"> Provide situation updates and moderate discussions. They also provide additional information or resolve questions as required. Key Exercise Planning Team members also may assist with facilitation as subject matter experts (SMEs) during the exercise.</w:t>
      </w:r>
    </w:p>
    <w:p w14:paraId="0F1B70E2" w14:textId="67FA1C1E" w:rsidR="000A32B4" w:rsidRPr="005B0F51" w:rsidRDefault="000A32B4" w:rsidP="000A32B4">
      <w:pPr>
        <w:pStyle w:val="ListBullet"/>
        <w:ind w:left="720" w:hanging="360"/>
        <w:jc w:val="both"/>
        <w:rPr>
          <w:rFonts w:ascii="Arial" w:hAnsi="Arial" w:cs="Arial"/>
        </w:rPr>
      </w:pPr>
      <w:r w:rsidRPr="005B0F51">
        <w:rPr>
          <w:rFonts w:ascii="Arial" w:hAnsi="Arial" w:cs="Arial"/>
          <w:b/>
        </w:rPr>
        <w:t>Evaluators:</w:t>
      </w:r>
      <w:r w:rsidRPr="005B0F51">
        <w:rPr>
          <w:rFonts w:ascii="Arial" w:hAnsi="Arial" w:cs="Arial"/>
        </w:rPr>
        <w:t xml:space="preserve"> Are assigned to observe and document certain objectives during the exercise. Their primary role is to document player discussions, including how and if those discussions conform to plans, </w:t>
      </w:r>
      <w:r w:rsidR="005B6DD8">
        <w:rPr>
          <w:rFonts w:ascii="Arial" w:hAnsi="Arial" w:cs="Arial"/>
        </w:rPr>
        <w:t>policies</w:t>
      </w:r>
      <w:r w:rsidRPr="005B0F51">
        <w:rPr>
          <w:rFonts w:ascii="Arial" w:hAnsi="Arial" w:cs="Arial"/>
        </w:rPr>
        <w:t>, and procedures.</w:t>
      </w:r>
    </w:p>
    <w:p w14:paraId="2AC6415B" w14:textId="77777777" w:rsidR="000A32B4" w:rsidRPr="005B0F51" w:rsidRDefault="000A32B4" w:rsidP="000A32B4">
      <w:pPr>
        <w:rPr>
          <w:rFonts w:eastAsiaTheme="majorEastAsia"/>
          <w:b/>
          <w:sz w:val="28"/>
          <w:szCs w:val="26"/>
        </w:rPr>
      </w:pPr>
      <w:r w:rsidRPr="005B0F51">
        <w:br w:type="page"/>
      </w:r>
    </w:p>
    <w:p w14:paraId="12C5FCD4" w14:textId="77777777" w:rsidR="000A32B4" w:rsidRPr="005B0F51" w:rsidRDefault="000A32B4" w:rsidP="000A32B4">
      <w:pPr>
        <w:pStyle w:val="Heading2"/>
        <w:rPr>
          <w:rFonts w:ascii="Arial" w:hAnsi="Arial"/>
        </w:rPr>
      </w:pPr>
      <w:r w:rsidRPr="005B0F51">
        <w:rPr>
          <w:rFonts w:ascii="Arial" w:hAnsi="Arial"/>
        </w:rPr>
        <w:lastRenderedPageBreak/>
        <w:t>Exercise Structure</w:t>
      </w:r>
    </w:p>
    <w:p w14:paraId="50811067" w14:textId="31545584" w:rsidR="000A32B4" w:rsidRPr="005B0F51" w:rsidRDefault="000A32B4" w:rsidP="000A32B4">
      <w:pPr>
        <w:pStyle w:val="BodyText"/>
        <w:jc w:val="both"/>
        <w:rPr>
          <w:rFonts w:ascii="Arial" w:hAnsi="Arial" w:cs="Arial"/>
        </w:rPr>
      </w:pPr>
      <w:r w:rsidRPr="005B0F51">
        <w:rPr>
          <w:rFonts w:ascii="Arial" w:hAnsi="Arial" w:cs="Arial"/>
        </w:rPr>
        <w:t>Players will participate in the following three breakout modules:</w:t>
      </w:r>
    </w:p>
    <w:p w14:paraId="025F32E3" w14:textId="77777777" w:rsidR="000A32B4" w:rsidRPr="005B0F51" w:rsidRDefault="000A32B4" w:rsidP="00C759D6">
      <w:pPr>
        <w:pStyle w:val="BodyText"/>
        <w:numPr>
          <w:ilvl w:val="0"/>
          <w:numId w:val="17"/>
        </w:numPr>
        <w:jc w:val="both"/>
        <w:rPr>
          <w:rFonts w:ascii="Arial" w:hAnsi="Arial" w:cs="Arial"/>
        </w:rPr>
      </w:pPr>
      <w:r w:rsidRPr="005B0F51">
        <w:rPr>
          <w:rFonts w:ascii="Arial" w:hAnsi="Arial" w:cs="Arial"/>
        </w:rPr>
        <w:t>Module Breakout 1 - Activation, Roles &amp; Responsibilities</w:t>
      </w:r>
    </w:p>
    <w:p w14:paraId="192FDE6C" w14:textId="3CC0E978" w:rsidR="000A32B4" w:rsidRPr="005B0F51" w:rsidRDefault="000A32B4" w:rsidP="00C759D6">
      <w:pPr>
        <w:pStyle w:val="BodyText"/>
        <w:numPr>
          <w:ilvl w:val="0"/>
          <w:numId w:val="17"/>
        </w:numPr>
        <w:jc w:val="both"/>
        <w:rPr>
          <w:rFonts w:ascii="Arial" w:hAnsi="Arial" w:cs="Arial"/>
        </w:rPr>
      </w:pPr>
      <w:r w:rsidRPr="005B0F51">
        <w:rPr>
          <w:rFonts w:ascii="Arial" w:hAnsi="Arial" w:cs="Arial"/>
        </w:rPr>
        <w:t xml:space="preserve">Module Breakout 2 - </w:t>
      </w:r>
      <w:r w:rsidR="00610553" w:rsidRPr="005B0F51">
        <w:rPr>
          <w:rFonts w:ascii="Arial" w:hAnsi="Arial" w:cs="Arial"/>
        </w:rPr>
        <w:t>Operations</w:t>
      </w:r>
    </w:p>
    <w:p w14:paraId="5C74924D" w14:textId="4E9C57C5" w:rsidR="000A32B4" w:rsidRPr="005B0F51" w:rsidRDefault="000A32B4" w:rsidP="00C759D6">
      <w:pPr>
        <w:pStyle w:val="BodyText"/>
        <w:numPr>
          <w:ilvl w:val="0"/>
          <w:numId w:val="17"/>
        </w:numPr>
        <w:jc w:val="both"/>
        <w:rPr>
          <w:rFonts w:ascii="Arial" w:hAnsi="Arial" w:cs="Arial"/>
        </w:rPr>
      </w:pPr>
      <w:r w:rsidRPr="005B0F51">
        <w:rPr>
          <w:rFonts w:ascii="Arial" w:hAnsi="Arial" w:cs="Arial"/>
        </w:rPr>
        <w:t xml:space="preserve">Module Breakout 3 - </w:t>
      </w:r>
      <w:r w:rsidR="00610553" w:rsidRPr="005B0F51">
        <w:rPr>
          <w:rFonts w:ascii="Arial" w:hAnsi="Arial" w:cs="Arial"/>
        </w:rPr>
        <w:t>Special Considerations</w:t>
      </w:r>
    </w:p>
    <w:p w14:paraId="7F1D863C" w14:textId="37C3F522" w:rsidR="000A32B4" w:rsidRPr="005B0F51" w:rsidRDefault="000A32B4" w:rsidP="000A32B4">
      <w:pPr>
        <w:pStyle w:val="BodyText"/>
        <w:jc w:val="both"/>
        <w:rPr>
          <w:rFonts w:ascii="Arial" w:hAnsi="Arial" w:cs="Arial"/>
        </w:rPr>
      </w:pPr>
      <w:r w:rsidRPr="005B0F51">
        <w:rPr>
          <w:rFonts w:ascii="Arial" w:hAnsi="Arial" w:cs="Arial"/>
        </w:rPr>
        <w:t xml:space="preserve">Each module begins with a scenario inject that summarizes key events occurring within that period. After the updates, </w:t>
      </w:r>
      <w:r w:rsidR="005D13EA" w:rsidRPr="005B0F51">
        <w:rPr>
          <w:rFonts w:ascii="Arial" w:hAnsi="Arial" w:cs="Arial"/>
        </w:rPr>
        <w:t>players</w:t>
      </w:r>
      <w:r w:rsidRPr="005B0F51">
        <w:rPr>
          <w:rFonts w:ascii="Arial" w:hAnsi="Arial" w:cs="Arial"/>
        </w:rPr>
        <w:t xml:space="preserve"> review the situation and engage in their breakout room.</w:t>
      </w:r>
    </w:p>
    <w:p w14:paraId="2AB3AC13" w14:textId="58C6018B" w:rsidR="000A32B4" w:rsidRPr="005B0F51" w:rsidRDefault="000A32B4" w:rsidP="000A32B4">
      <w:pPr>
        <w:pStyle w:val="BodyText"/>
        <w:jc w:val="both"/>
        <w:rPr>
          <w:rFonts w:ascii="Arial" w:hAnsi="Arial" w:cs="Arial"/>
        </w:rPr>
      </w:pPr>
      <w:r w:rsidRPr="005B0F51">
        <w:rPr>
          <w:rFonts w:ascii="Arial" w:hAnsi="Arial" w:cs="Arial"/>
        </w:rPr>
        <w:t xml:space="preserve">After each breakout, </w:t>
      </w:r>
      <w:r w:rsidR="005D13EA" w:rsidRPr="005B0F51">
        <w:rPr>
          <w:rFonts w:ascii="Arial" w:hAnsi="Arial" w:cs="Arial"/>
        </w:rPr>
        <w:t>players</w:t>
      </w:r>
      <w:r w:rsidRPr="005B0F51">
        <w:rPr>
          <w:rFonts w:ascii="Arial" w:hAnsi="Arial" w:cs="Arial"/>
        </w:rPr>
        <w:t xml:space="preserve"> will engage in a moderated plenary discussion in which a spokesperson from </w:t>
      </w:r>
      <w:r w:rsidR="00B970B0" w:rsidRPr="005B0F51">
        <w:rPr>
          <w:rFonts w:ascii="Arial" w:hAnsi="Arial" w:cs="Arial"/>
        </w:rPr>
        <w:t>each breakout group</w:t>
      </w:r>
      <w:r w:rsidRPr="005B0F51">
        <w:rPr>
          <w:rFonts w:ascii="Arial" w:hAnsi="Arial" w:cs="Arial"/>
        </w:rPr>
        <w:t xml:space="preserve"> will present a synopsis of the group’s actions, based on the scenario and </w:t>
      </w:r>
      <w:r w:rsidR="00F6013B" w:rsidRPr="005B0F51">
        <w:rPr>
          <w:rFonts w:ascii="Arial" w:hAnsi="Arial" w:cs="Arial"/>
        </w:rPr>
        <w:t>review</w:t>
      </w:r>
      <w:r w:rsidRPr="005B0F51">
        <w:rPr>
          <w:rFonts w:ascii="Arial" w:hAnsi="Arial" w:cs="Arial"/>
        </w:rPr>
        <w:t xml:space="preserve"> of their </w:t>
      </w:r>
      <w:r w:rsidR="00A85C47" w:rsidRPr="005B0F51">
        <w:rPr>
          <w:rFonts w:ascii="Arial" w:hAnsi="Arial" w:cs="Arial"/>
        </w:rPr>
        <w:t>Plan</w:t>
      </w:r>
      <w:r w:rsidRPr="005B0F51">
        <w:rPr>
          <w:rFonts w:ascii="Arial" w:hAnsi="Arial" w:cs="Arial"/>
        </w:rPr>
        <w:t>.</w:t>
      </w:r>
    </w:p>
    <w:p w14:paraId="49DD2D8B" w14:textId="77777777" w:rsidR="000A32B4" w:rsidRPr="005B0F51" w:rsidRDefault="000A32B4" w:rsidP="000A32B4">
      <w:pPr>
        <w:pStyle w:val="Heading2"/>
        <w:rPr>
          <w:rFonts w:ascii="Arial" w:hAnsi="Arial"/>
        </w:rPr>
      </w:pPr>
      <w:r w:rsidRPr="005B0F51">
        <w:rPr>
          <w:rFonts w:ascii="Arial" w:hAnsi="Arial"/>
        </w:rPr>
        <w:t>Exercise Guidelines</w:t>
      </w:r>
    </w:p>
    <w:p w14:paraId="452902C4" w14:textId="77777777" w:rsidR="000A32B4" w:rsidRPr="005B0F51" w:rsidRDefault="000A32B4" w:rsidP="00AF7535">
      <w:pPr>
        <w:spacing w:after="240"/>
      </w:pPr>
      <w:r w:rsidRPr="005B0F51">
        <w:t xml:space="preserve">This exercise will be held in an open, no-fault environment wherein capabilities, plans, systems, and processes will be evaluated. Varying viewpoints, even disagreements, are expected. </w:t>
      </w:r>
    </w:p>
    <w:p w14:paraId="515BE7CD" w14:textId="77777777" w:rsidR="000A32B4" w:rsidRPr="005B0F51" w:rsidRDefault="000A32B4" w:rsidP="00AF7535">
      <w:pPr>
        <w:spacing w:after="240"/>
      </w:pPr>
      <w:r w:rsidRPr="005B0F51">
        <w:t>Respond to the scenario using your knowledge of current plans and capabilities (i.e., you may use only existing assets) and insights derived from your training.</w:t>
      </w:r>
    </w:p>
    <w:p w14:paraId="4DD89211" w14:textId="77777777" w:rsidR="000A32B4" w:rsidRPr="005B0F51" w:rsidRDefault="000A32B4" w:rsidP="00AF7535">
      <w:pPr>
        <w:spacing w:after="240"/>
      </w:pPr>
      <w:r w:rsidRPr="005B0F51">
        <w:t>Decisions are not precedent setting and may not reflect your jurisdiction’s/ organization’s final position on a given issue. This exercise is an opportunity to discuss and present multiple options and possible solutions.</w:t>
      </w:r>
    </w:p>
    <w:p w14:paraId="086873EA" w14:textId="77777777" w:rsidR="000A32B4" w:rsidRPr="005B0F51" w:rsidRDefault="000A32B4" w:rsidP="00AF7535">
      <w:pPr>
        <w:spacing w:after="240"/>
      </w:pPr>
      <w:r w:rsidRPr="005B0F51">
        <w:t>Issue identification is not as valuable as suggestions and recommended actions that could improve planning efforts. Problem-solving efforts should be the focus.</w:t>
      </w:r>
    </w:p>
    <w:p w14:paraId="2A339467" w14:textId="77777777" w:rsidR="000A32B4" w:rsidRPr="005B0F51" w:rsidRDefault="000A32B4" w:rsidP="00AF7535">
      <w:pPr>
        <w:spacing w:after="240"/>
      </w:pPr>
      <w:r w:rsidRPr="005B0F51">
        <w:t>The assumption is that the exercise scenario is plausible, and events occur as they are presented. All players will receive information at the same time.</w:t>
      </w:r>
    </w:p>
    <w:p w14:paraId="4686D639" w14:textId="7F8CD45B" w:rsidR="000A32B4" w:rsidRPr="005B0F51" w:rsidRDefault="000A32B4" w:rsidP="000A32B4">
      <w:pPr>
        <w:pStyle w:val="BodyText"/>
        <w:jc w:val="both"/>
        <w:rPr>
          <w:rFonts w:ascii="Arial" w:hAnsi="Arial" w:cs="Arial"/>
        </w:rPr>
      </w:pPr>
      <w:r w:rsidRPr="005B0F51">
        <w:rPr>
          <w:rFonts w:ascii="Arial" w:hAnsi="Arial" w:cs="Arial"/>
        </w:rPr>
        <w:br w:type="page"/>
      </w:r>
    </w:p>
    <w:p w14:paraId="3141959A" w14:textId="548A8CD7" w:rsidR="00E602E1" w:rsidRPr="005B0F51" w:rsidRDefault="002C4ECE" w:rsidP="00730E26">
      <w:pPr>
        <w:pStyle w:val="Heading1"/>
      </w:pPr>
      <w:r w:rsidRPr="005B0F51">
        <w:lastRenderedPageBreak/>
        <w:t xml:space="preserve">Facilitator </w:t>
      </w:r>
      <w:r w:rsidR="00E06575" w:rsidRPr="005B0F51">
        <w:t>Instructions</w:t>
      </w:r>
    </w:p>
    <w:p w14:paraId="587CFEBF" w14:textId="77777777" w:rsidR="00E15D77" w:rsidRPr="005B0F51" w:rsidRDefault="00E15D77" w:rsidP="00E15D77">
      <w:pPr>
        <w:pStyle w:val="Heading2"/>
        <w:rPr>
          <w:rFonts w:ascii="Arial" w:hAnsi="Arial"/>
        </w:rPr>
      </w:pPr>
      <w:bookmarkStart w:id="1" w:name="_Toc343613175"/>
      <w:bookmarkStart w:id="2" w:name="_Toc49939718"/>
      <w:bookmarkEnd w:id="0"/>
      <w:r w:rsidRPr="005B0F51">
        <w:rPr>
          <w:rFonts w:ascii="Arial" w:hAnsi="Arial"/>
        </w:rPr>
        <w:t>Introduction</w:t>
      </w:r>
    </w:p>
    <w:p w14:paraId="6C97B0EA" w14:textId="30A04C68" w:rsidR="005E6E91" w:rsidRPr="005B0F51" w:rsidRDefault="005E6E91" w:rsidP="0098077C">
      <w:pPr>
        <w:spacing w:after="120"/>
        <w:jc w:val="both"/>
        <w:rPr>
          <w:sz w:val="22"/>
          <w:szCs w:val="22"/>
        </w:rPr>
      </w:pPr>
      <w:r w:rsidRPr="005B0F51">
        <w:t xml:space="preserve">Facilitators guide exercise play and are responsible for ensuring that </w:t>
      </w:r>
      <w:r w:rsidR="007755F5" w:rsidRPr="005B0F51">
        <w:t>player</w:t>
      </w:r>
      <w:r w:rsidRPr="005B0F51">
        <w:t xml:space="preserve"> discussions remain focused on the exercise objectives and making sure all issues are explored as thoroughly as possible within the available time.</w:t>
      </w:r>
    </w:p>
    <w:p w14:paraId="126AE351" w14:textId="14DEC77D" w:rsidR="005E6E91" w:rsidRPr="005B0F51" w:rsidRDefault="005E6E91" w:rsidP="0098077C">
      <w:pPr>
        <w:jc w:val="both"/>
      </w:pPr>
      <w:r w:rsidRPr="005B0F51">
        <w:t xml:space="preserve">A key Facilitator role is to encourage all </w:t>
      </w:r>
      <w:r w:rsidR="005D13EA" w:rsidRPr="005B0F51">
        <w:t>players</w:t>
      </w:r>
      <w:r w:rsidRPr="005B0F51">
        <w:t xml:space="preserve"> to contribute to the discussion, and to remind them that they are discussing hypothetical situations in a no-fault environment. Facilitators also build and maintain an environment where all the </w:t>
      </w:r>
      <w:r w:rsidR="005D13EA" w:rsidRPr="005B0F51">
        <w:t>players</w:t>
      </w:r>
      <w:r w:rsidRPr="005B0F51">
        <w:t xml:space="preserve"> feel comfortable speaking honestly and where differences of opinion are respected.  Facilitators should ensure that everyone feels included in the conversation and has an opportunity to participate.  </w:t>
      </w:r>
      <w:r w:rsidRPr="005B0F51">
        <w:rPr>
          <w:b/>
        </w:rPr>
        <w:t>Facilitators should not lecture or dominate the discussion, but rather keep conversations moving.</w:t>
      </w:r>
      <w:r w:rsidRPr="005B0F51">
        <w:t xml:space="preserve"> Additionally, Facilitators may want to use an issues list or “parking lot” to document valid points that are raised by </w:t>
      </w:r>
      <w:r w:rsidR="005D13EA" w:rsidRPr="005B0F51">
        <w:t>players</w:t>
      </w:r>
      <w:r w:rsidRPr="005B0F51">
        <w:t xml:space="preserve"> during the exercise but that risk taking the conversation off topic; these items can be assigned for later discussion to the appropriate persons.</w:t>
      </w:r>
    </w:p>
    <w:p w14:paraId="6C94BDD3" w14:textId="77777777" w:rsidR="00A10057" w:rsidRPr="005B0F51" w:rsidRDefault="00A10057" w:rsidP="0098077C">
      <w:pPr>
        <w:spacing w:before="100" w:beforeAutospacing="1" w:after="120"/>
        <w:jc w:val="both"/>
        <w:rPr>
          <w:b/>
          <w:bCs/>
          <w:kern w:val="32"/>
          <w:szCs w:val="32"/>
        </w:rPr>
      </w:pPr>
      <w:r w:rsidRPr="005B0F51">
        <w:rPr>
          <w:noProof/>
        </w:rPr>
        <mc:AlternateContent>
          <mc:Choice Requires="wps">
            <w:drawing>
              <wp:inline distT="0" distB="0" distL="0" distR="0" wp14:anchorId="301646B8" wp14:editId="61A3C301">
                <wp:extent cx="6391275" cy="1853565"/>
                <wp:effectExtent l="0" t="0" r="28575" b="1333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853565"/>
                        </a:xfrm>
                        <a:prstGeom prst="rect">
                          <a:avLst/>
                        </a:prstGeom>
                        <a:solidFill>
                          <a:schemeClr val="bg1"/>
                        </a:solidFill>
                        <a:ln w="19050">
                          <a:solidFill>
                            <a:srgbClr val="005288"/>
                          </a:solidFill>
                          <a:miter lim="800000"/>
                          <a:headEnd/>
                          <a:tailEnd/>
                        </a:ln>
                      </wps:spPr>
                      <wps:txbx>
                        <w:txbxContent>
                          <w:p w14:paraId="4EDB1FC6" w14:textId="77777777" w:rsidR="00A10057" w:rsidRPr="00CE6A42" w:rsidRDefault="00A10057" w:rsidP="00A10057">
                            <w:pPr>
                              <w:spacing w:after="120"/>
                              <w:rPr>
                                <w:b/>
                                <w:sz w:val="22"/>
                                <w:szCs w:val="22"/>
                              </w:rPr>
                            </w:pPr>
                            <w:r w:rsidRPr="00CE6A42">
                              <w:rPr>
                                <w:b/>
                                <w:sz w:val="22"/>
                                <w:szCs w:val="22"/>
                              </w:rPr>
                              <w:t>AN EFFECTIVE FACILITATOR</w:t>
                            </w:r>
                          </w:p>
                          <w:p w14:paraId="475EBEE1" w14:textId="77777777" w:rsidR="00A10057" w:rsidRPr="00CE6A42" w:rsidRDefault="00A10057" w:rsidP="00C759D6">
                            <w:pPr>
                              <w:pStyle w:val="ListParagraph"/>
                              <w:widowControl/>
                              <w:numPr>
                                <w:ilvl w:val="0"/>
                                <w:numId w:val="7"/>
                              </w:numPr>
                              <w:autoSpaceDE/>
                              <w:adjustRightInd/>
                              <w:spacing w:after="120"/>
                              <w:rPr>
                                <w:sz w:val="22"/>
                                <w:szCs w:val="22"/>
                              </w:rPr>
                            </w:pPr>
                            <w:r w:rsidRPr="00CE6A42">
                              <w:rPr>
                                <w:sz w:val="22"/>
                                <w:szCs w:val="22"/>
                              </w:rPr>
                              <w:t>Keeps discussions on track and drives play to meet exercise objectives.</w:t>
                            </w:r>
                          </w:p>
                          <w:p w14:paraId="18CD9050" w14:textId="77777777" w:rsidR="00A10057" w:rsidRPr="00CE6A42" w:rsidRDefault="00A10057" w:rsidP="00C759D6">
                            <w:pPr>
                              <w:pStyle w:val="ListParagraph"/>
                              <w:widowControl/>
                              <w:numPr>
                                <w:ilvl w:val="0"/>
                                <w:numId w:val="7"/>
                              </w:numPr>
                              <w:autoSpaceDE/>
                              <w:adjustRightInd/>
                              <w:spacing w:after="120"/>
                              <w:rPr>
                                <w:sz w:val="22"/>
                                <w:szCs w:val="22"/>
                              </w:rPr>
                            </w:pPr>
                            <w:r w:rsidRPr="00CE6A42">
                              <w:rPr>
                                <w:sz w:val="22"/>
                                <w:szCs w:val="22"/>
                              </w:rPr>
                              <w:t xml:space="preserve">Controls group dynamics and manages strong personalities. </w:t>
                            </w:r>
                          </w:p>
                          <w:p w14:paraId="212606FC" w14:textId="77777777" w:rsidR="00A10057" w:rsidRPr="00CE6A42" w:rsidRDefault="00A10057" w:rsidP="00C759D6">
                            <w:pPr>
                              <w:pStyle w:val="ListParagraph"/>
                              <w:widowControl/>
                              <w:numPr>
                                <w:ilvl w:val="0"/>
                                <w:numId w:val="7"/>
                              </w:numPr>
                              <w:autoSpaceDE/>
                              <w:adjustRightInd/>
                              <w:spacing w:after="120"/>
                              <w:rPr>
                                <w:sz w:val="22"/>
                                <w:szCs w:val="22"/>
                              </w:rPr>
                            </w:pPr>
                            <w:r w:rsidRPr="00CE6A42">
                              <w:rPr>
                                <w:sz w:val="22"/>
                                <w:szCs w:val="22"/>
                              </w:rPr>
                              <w:t>Speaks competently and confidently without dominating the conversation.</w:t>
                            </w:r>
                          </w:p>
                          <w:p w14:paraId="4AE6B4AF" w14:textId="77777777" w:rsidR="00A10057" w:rsidRPr="00CE6A42" w:rsidRDefault="00A10057" w:rsidP="00C759D6">
                            <w:pPr>
                              <w:pStyle w:val="ListParagraph"/>
                              <w:widowControl/>
                              <w:numPr>
                                <w:ilvl w:val="0"/>
                                <w:numId w:val="7"/>
                              </w:numPr>
                              <w:autoSpaceDE/>
                              <w:adjustRightInd/>
                              <w:spacing w:after="120"/>
                              <w:rPr>
                                <w:sz w:val="22"/>
                                <w:szCs w:val="22"/>
                              </w:rPr>
                            </w:pPr>
                            <w:r w:rsidRPr="00CE6A42">
                              <w:rPr>
                                <w:sz w:val="22"/>
                                <w:szCs w:val="22"/>
                              </w:rPr>
                              <w:t>Has subject-matter expertise or experience.</w:t>
                            </w:r>
                          </w:p>
                          <w:p w14:paraId="0FAE6DD3" w14:textId="77777777" w:rsidR="00A10057" w:rsidRPr="00CE6A42" w:rsidRDefault="00A10057" w:rsidP="00C759D6">
                            <w:pPr>
                              <w:pStyle w:val="ListParagraph"/>
                              <w:widowControl/>
                              <w:numPr>
                                <w:ilvl w:val="0"/>
                                <w:numId w:val="7"/>
                              </w:numPr>
                              <w:autoSpaceDE/>
                              <w:adjustRightInd/>
                              <w:spacing w:after="120"/>
                              <w:rPr>
                                <w:sz w:val="22"/>
                                <w:szCs w:val="22"/>
                              </w:rPr>
                            </w:pPr>
                            <w:r w:rsidRPr="00CE6A42">
                              <w:rPr>
                                <w:sz w:val="22"/>
                                <w:szCs w:val="22"/>
                              </w:rPr>
                              <w:t xml:space="preserve">Has an awareness of local plans and procedures. </w:t>
                            </w:r>
                          </w:p>
                          <w:p w14:paraId="31B7FFBC" w14:textId="77777777" w:rsidR="00A10057" w:rsidRPr="00CE6A42" w:rsidRDefault="00A10057" w:rsidP="00C759D6">
                            <w:pPr>
                              <w:pStyle w:val="ListParagraph"/>
                              <w:widowControl/>
                              <w:numPr>
                                <w:ilvl w:val="0"/>
                                <w:numId w:val="7"/>
                              </w:numPr>
                              <w:autoSpaceDE/>
                              <w:adjustRightInd/>
                              <w:spacing w:after="120"/>
                              <w:rPr>
                                <w:sz w:val="22"/>
                                <w:szCs w:val="22"/>
                              </w:rPr>
                            </w:pPr>
                            <w:r w:rsidRPr="00CE6A42">
                              <w:rPr>
                                <w:sz w:val="22"/>
                                <w:szCs w:val="22"/>
                              </w:rPr>
                              <w:t>Captures key findings and discussion points</w:t>
                            </w:r>
                          </w:p>
                        </w:txbxContent>
                      </wps:txbx>
                      <wps:bodyPr rot="0" vert="horz" wrap="square" lIns="91440" tIns="45720" rIns="91440" bIns="45720" anchor="t" anchorCtr="0" upright="1">
                        <a:noAutofit/>
                      </wps:bodyPr>
                    </wps:wsp>
                  </a:graphicData>
                </a:graphic>
              </wp:inline>
            </w:drawing>
          </mc:Choice>
          <mc:Fallback>
            <w:pict>
              <v:shapetype w14:anchorId="301646B8" id="_x0000_t202" coordsize="21600,21600" o:spt="202" path="m,l,21600r21600,l21600,xe">
                <v:stroke joinstyle="miter"/>
                <v:path gradientshapeok="t" o:connecttype="rect"/>
              </v:shapetype>
              <v:shape id="Text Box 1" o:spid="_x0000_s1026" type="#_x0000_t202" style="width:503.25pt;height:14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" fillcolor="white [3212]" strokecolor="#005288" strokeweight="1.5pt">
                <v:textbox>
                  <w:txbxContent>
                    <w:p w14:paraId="4EDB1FC6" w14:textId="77777777" w:rsidR="00A10057" w:rsidRPr="00CE6A42" w:rsidRDefault="00A10057" w:rsidP="00A10057">
                      <w:pPr>
                        <w:spacing w:after="120"/>
                        <w:rPr>
                          <w:b/>
                          <w:sz w:val="22"/>
                          <w:szCs w:val="22"/>
                        </w:rPr>
                      </w:pPr>
                      <w:r w:rsidRPr="00CE6A42">
                        <w:rPr>
                          <w:b/>
                          <w:sz w:val="22"/>
                          <w:szCs w:val="22"/>
                        </w:rPr>
                        <w:t>AN EFFECTIVE FACILITATOR</w:t>
                      </w:r>
                    </w:p>
                    <w:p w14:paraId="475EBEE1" w14:textId="77777777" w:rsidR="00A10057" w:rsidRPr="00CE6A42" w:rsidRDefault="00A10057" w:rsidP="00C759D6">
                      <w:pPr>
                        <w:pStyle w:val="ListParagraph"/>
                        <w:widowControl/>
                        <w:numPr>
                          <w:ilvl w:val="0"/>
                          <w:numId w:val="7"/>
                        </w:numPr>
                        <w:autoSpaceDE/>
                        <w:adjustRightInd/>
                        <w:spacing w:after="120"/>
                        <w:rPr>
                          <w:sz w:val="22"/>
                          <w:szCs w:val="22"/>
                        </w:rPr>
                      </w:pPr>
                      <w:r w:rsidRPr="00CE6A42">
                        <w:rPr>
                          <w:sz w:val="22"/>
                          <w:szCs w:val="22"/>
                        </w:rPr>
                        <w:t>Keeps discussions on track and drives play to meet exercise objectives.</w:t>
                      </w:r>
                    </w:p>
                    <w:p w14:paraId="18CD9050" w14:textId="77777777" w:rsidR="00A10057" w:rsidRPr="00CE6A42" w:rsidRDefault="00A10057" w:rsidP="00C759D6">
                      <w:pPr>
                        <w:pStyle w:val="ListParagraph"/>
                        <w:widowControl/>
                        <w:numPr>
                          <w:ilvl w:val="0"/>
                          <w:numId w:val="7"/>
                        </w:numPr>
                        <w:autoSpaceDE/>
                        <w:adjustRightInd/>
                        <w:spacing w:after="120"/>
                        <w:rPr>
                          <w:sz w:val="22"/>
                          <w:szCs w:val="22"/>
                        </w:rPr>
                      </w:pPr>
                      <w:r w:rsidRPr="00CE6A42">
                        <w:rPr>
                          <w:sz w:val="22"/>
                          <w:szCs w:val="22"/>
                        </w:rPr>
                        <w:t xml:space="preserve">Controls group dynamics and manages strong personalities. </w:t>
                      </w:r>
                    </w:p>
                    <w:p w14:paraId="212606FC" w14:textId="77777777" w:rsidR="00A10057" w:rsidRPr="00CE6A42" w:rsidRDefault="00A10057" w:rsidP="00C759D6">
                      <w:pPr>
                        <w:pStyle w:val="ListParagraph"/>
                        <w:widowControl/>
                        <w:numPr>
                          <w:ilvl w:val="0"/>
                          <w:numId w:val="7"/>
                        </w:numPr>
                        <w:autoSpaceDE/>
                        <w:adjustRightInd/>
                        <w:spacing w:after="120"/>
                        <w:rPr>
                          <w:sz w:val="22"/>
                          <w:szCs w:val="22"/>
                        </w:rPr>
                      </w:pPr>
                      <w:r w:rsidRPr="00CE6A42">
                        <w:rPr>
                          <w:sz w:val="22"/>
                          <w:szCs w:val="22"/>
                        </w:rPr>
                        <w:t>Speaks competently and confidently without dominating the conversation.</w:t>
                      </w:r>
                    </w:p>
                    <w:p w14:paraId="4AE6B4AF" w14:textId="77777777" w:rsidR="00A10057" w:rsidRPr="00CE6A42" w:rsidRDefault="00A10057" w:rsidP="00C759D6">
                      <w:pPr>
                        <w:pStyle w:val="ListParagraph"/>
                        <w:widowControl/>
                        <w:numPr>
                          <w:ilvl w:val="0"/>
                          <w:numId w:val="7"/>
                        </w:numPr>
                        <w:autoSpaceDE/>
                        <w:adjustRightInd/>
                        <w:spacing w:after="120"/>
                        <w:rPr>
                          <w:sz w:val="22"/>
                          <w:szCs w:val="22"/>
                        </w:rPr>
                      </w:pPr>
                      <w:r w:rsidRPr="00CE6A42">
                        <w:rPr>
                          <w:sz w:val="22"/>
                          <w:szCs w:val="22"/>
                        </w:rPr>
                        <w:t>Has subject-matter expertise or experience.</w:t>
                      </w:r>
                    </w:p>
                    <w:p w14:paraId="0FAE6DD3" w14:textId="77777777" w:rsidR="00A10057" w:rsidRPr="00CE6A42" w:rsidRDefault="00A10057" w:rsidP="00C759D6">
                      <w:pPr>
                        <w:pStyle w:val="ListParagraph"/>
                        <w:widowControl/>
                        <w:numPr>
                          <w:ilvl w:val="0"/>
                          <w:numId w:val="7"/>
                        </w:numPr>
                        <w:autoSpaceDE/>
                        <w:adjustRightInd/>
                        <w:spacing w:after="120"/>
                        <w:rPr>
                          <w:sz w:val="22"/>
                          <w:szCs w:val="22"/>
                        </w:rPr>
                      </w:pPr>
                      <w:r w:rsidRPr="00CE6A42">
                        <w:rPr>
                          <w:sz w:val="22"/>
                          <w:szCs w:val="22"/>
                        </w:rPr>
                        <w:t xml:space="preserve">Has an awareness of local plans and procedures. </w:t>
                      </w:r>
                    </w:p>
                    <w:p w14:paraId="31B7FFBC" w14:textId="77777777" w:rsidR="00A10057" w:rsidRPr="00CE6A42" w:rsidRDefault="00A10057" w:rsidP="00C759D6">
                      <w:pPr>
                        <w:pStyle w:val="ListParagraph"/>
                        <w:widowControl/>
                        <w:numPr>
                          <w:ilvl w:val="0"/>
                          <w:numId w:val="7"/>
                        </w:numPr>
                        <w:autoSpaceDE/>
                        <w:adjustRightInd/>
                        <w:spacing w:after="120"/>
                        <w:rPr>
                          <w:sz w:val="22"/>
                          <w:szCs w:val="22"/>
                        </w:rPr>
                      </w:pPr>
                      <w:r w:rsidRPr="00CE6A42">
                        <w:rPr>
                          <w:sz w:val="22"/>
                          <w:szCs w:val="22"/>
                        </w:rPr>
                        <w:t>Captures key findings and discussion points</w:t>
                      </w:r>
                    </w:p>
                  </w:txbxContent>
                </v:textbox>
                <w10:anchorlock/>
              </v:shape>
            </w:pict>
          </mc:Fallback>
        </mc:AlternateContent>
      </w:r>
    </w:p>
    <w:p w14:paraId="6D40FDCD" w14:textId="1AF94EE6" w:rsidR="005E6E91" w:rsidRPr="005B0F51" w:rsidRDefault="005E6E91" w:rsidP="00A10057">
      <w:pPr>
        <w:pStyle w:val="Heading2"/>
        <w:rPr>
          <w:rFonts w:ascii="Arial" w:hAnsi="Arial"/>
        </w:rPr>
      </w:pPr>
      <w:r w:rsidRPr="005B0F51">
        <w:rPr>
          <w:rFonts w:ascii="Arial" w:hAnsi="Arial"/>
        </w:rPr>
        <w:t>A</w:t>
      </w:r>
      <w:r w:rsidR="00A10057" w:rsidRPr="005B0F51">
        <w:rPr>
          <w:rFonts w:ascii="Arial" w:hAnsi="Arial"/>
        </w:rPr>
        <w:t>dministrative Considerations</w:t>
      </w:r>
    </w:p>
    <w:p w14:paraId="5A725554" w14:textId="73A4BC76" w:rsidR="00071542" w:rsidRPr="005B0F51" w:rsidRDefault="005E6E91" w:rsidP="0098077C">
      <w:pPr>
        <w:jc w:val="both"/>
      </w:pPr>
      <w:r w:rsidRPr="005B0F51">
        <w:t xml:space="preserve">Facilitators should discourage side conversations, ensure cellular phones are turned off or made silent, and control group dynamics.  Table arrangements for the exercise should try to maximize the interaction between the Facilitator and </w:t>
      </w:r>
      <w:r w:rsidR="005D13EA" w:rsidRPr="005B0F51">
        <w:t>players</w:t>
      </w:r>
      <w:r w:rsidRPr="005B0F51">
        <w:t xml:space="preserve">.  During the exercise, Facilitators need </w:t>
      </w:r>
      <w:r w:rsidR="00BF45F1" w:rsidRPr="005B0F51">
        <w:t xml:space="preserve">to </w:t>
      </w:r>
      <w:r w:rsidRPr="005B0F51">
        <w:t xml:space="preserve">constantly be aware of time constraints, notifying </w:t>
      </w:r>
      <w:r w:rsidR="005D13EA" w:rsidRPr="005B0F51">
        <w:t>players</w:t>
      </w:r>
      <w:r w:rsidRPr="005B0F51">
        <w:t xml:space="preserve"> about progress and moving the discussion toward completion of exercise objectives when time is running short.</w:t>
      </w:r>
    </w:p>
    <w:p w14:paraId="3E6A125A" w14:textId="3685EDE5" w:rsidR="006A15B7" w:rsidRPr="005B0F51" w:rsidRDefault="0059047C" w:rsidP="006A15B7">
      <w:pPr>
        <w:pStyle w:val="Heading2"/>
        <w:rPr>
          <w:rFonts w:ascii="Arial" w:hAnsi="Arial"/>
        </w:rPr>
      </w:pPr>
      <w:r w:rsidRPr="005B0F51">
        <w:rPr>
          <w:rFonts w:ascii="Arial" w:hAnsi="Arial"/>
        </w:rPr>
        <w:t xml:space="preserve">Facilitator </w:t>
      </w:r>
      <w:r w:rsidR="00707D2A" w:rsidRPr="005B0F51">
        <w:rPr>
          <w:rFonts w:ascii="Arial" w:hAnsi="Arial"/>
        </w:rPr>
        <w:t>prompt questions</w:t>
      </w:r>
      <w:r w:rsidRPr="005B0F51">
        <w:rPr>
          <w:rFonts w:ascii="Arial" w:hAnsi="Arial"/>
        </w:rPr>
        <w:t xml:space="preserve"> for Breakouts</w:t>
      </w:r>
    </w:p>
    <w:p w14:paraId="78514699" w14:textId="3DE557EA" w:rsidR="00125F63" w:rsidRPr="005B0F51" w:rsidRDefault="0059047C" w:rsidP="0059047C">
      <w:r w:rsidRPr="005B0F51">
        <w:t>Facilitators will find slide</w:t>
      </w:r>
      <w:r w:rsidR="00707D2A" w:rsidRPr="005B0F51">
        <w:t>s</w:t>
      </w:r>
      <w:r w:rsidRPr="005B0F51">
        <w:t xml:space="preserve"> in the PowerPoint</w:t>
      </w:r>
      <w:r w:rsidR="00707D2A" w:rsidRPr="005B0F51">
        <w:t xml:space="preserve"> containing discussion prompt questions</w:t>
      </w:r>
      <w:r w:rsidRPr="005B0F51">
        <w:t xml:space="preserve"> for each Breakout</w:t>
      </w:r>
      <w:r w:rsidR="00860A52" w:rsidRPr="005B0F51">
        <w:t xml:space="preserve"> (if applicable)</w:t>
      </w:r>
      <w:r w:rsidR="00841E06" w:rsidRPr="005B0F51">
        <w:t xml:space="preserve">. As </w:t>
      </w:r>
      <w:r w:rsidR="005B42CF" w:rsidRPr="005B0F51">
        <w:t>a breakout facilitator</w:t>
      </w:r>
      <w:r w:rsidR="00BA1587" w:rsidRPr="005B0F51">
        <w:t xml:space="preserve"> you are free to add your own content there. Consider a review of highlights from your </w:t>
      </w:r>
      <w:r w:rsidR="00A85C47" w:rsidRPr="005B0F51">
        <w:t>Plan</w:t>
      </w:r>
      <w:r w:rsidR="00A05B5B" w:rsidRPr="005B0F51">
        <w:t xml:space="preserve"> and discussion questions for the sections being covered in that breakout.</w:t>
      </w:r>
      <w:r w:rsidR="00125F63" w:rsidRPr="005B0F51">
        <w:t xml:space="preserve"> Remember you will have </w:t>
      </w:r>
      <w:r w:rsidR="00EA53CF" w:rsidRPr="005B0F51">
        <w:t>30</w:t>
      </w:r>
      <w:r w:rsidR="00125F63" w:rsidRPr="005B0F51">
        <w:t xml:space="preserve"> minutes f</w:t>
      </w:r>
      <w:r w:rsidR="00AF7C7C" w:rsidRPr="005B0F51">
        <w:t xml:space="preserve">or discussion in each breakout. Identify a spokesperson to share highlights when </w:t>
      </w:r>
      <w:r w:rsidR="00860A52" w:rsidRPr="005B0F51">
        <w:t>the large group resumes.</w:t>
      </w:r>
    </w:p>
    <w:p w14:paraId="6F23BD0F" w14:textId="77777777" w:rsidR="004A37AE" w:rsidRPr="005B0F51" w:rsidRDefault="004A37AE">
      <w:pPr>
        <w:widowControl/>
        <w:autoSpaceDE/>
        <w:autoSpaceDN/>
        <w:adjustRightInd/>
        <w:rPr>
          <w:b/>
          <w:bCs/>
          <w:kern w:val="32"/>
          <w:szCs w:val="32"/>
        </w:rPr>
      </w:pPr>
      <w:r w:rsidRPr="005B0F51">
        <w:br w:type="page"/>
      </w:r>
    </w:p>
    <w:p w14:paraId="41884966" w14:textId="77777777" w:rsidR="00855D49" w:rsidRPr="005B0F51" w:rsidRDefault="002C1F6C" w:rsidP="00642564">
      <w:pPr>
        <w:pStyle w:val="Heading2"/>
        <w:rPr>
          <w:rFonts w:ascii="Arial" w:hAnsi="Arial"/>
        </w:rPr>
      </w:pPr>
      <w:r w:rsidRPr="005B0F51">
        <w:rPr>
          <w:rFonts w:ascii="Arial" w:hAnsi="Arial"/>
        </w:rPr>
        <w:lastRenderedPageBreak/>
        <w:t xml:space="preserve">Facilitator </w:t>
      </w:r>
      <w:r w:rsidR="00855D49" w:rsidRPr="005B0F51">
        <w:rPr>
          <w:rFonts w:ascii="Arial" w:hAnsi="Arial"/>
        </w:rPr>
        <w:t>Guidelines and Helpful Hints</w:t>
      </w:r>
    </w:p>
    <w:p w14:paraId="7347C1E8" w14:textId="51254908" w:rsidR="005B5DFE" w:rsidRPr="005B0F51" w:rsidRDefault="005B5DFE" w:rsidP="005B5DFE">
      <w:r w:rsidRPr="005B0F51">
        <w:t>Facilitating exercises can be more challenging than other types of meeting facilitation. The following checklist has been designed to provide some “tips and tricks” for facilitating a successful exercise. This is especially important in a virtual setting, where one-on-one interaction is more difficult, verbal and visual cues can be limited, and timeframes for working through exercise components are abbreviated.</w:t>
      </w:r>
    </w:p>
    <w:p w14:paraId="22E6DEA3" w14:textId="77777777" w:rsidR="005B5DFE" w:rsidRPr="005B0F51" w:rsidRDefault="005B5DFE" w:rsidP="005B5DFE"/>
    <w:p w14:paraId="0DF7E8B6" w14:textId="3B44F3FD" w:rsidR="005B5DFE" w:rsidRPr="005B0F51" w:rsidRDefault="005B5DFE" w:rsidP="005B5DFE">
      <w:r w:rsidRPr="005B0F51">
        <w:t xml:space="preserve">Facilitators should emphasize </w:t>
      </w:r>
      <w:r w:rsidR="00865499">
        <w:t>to</w:t>
      </w:r>
      <w:r w:rsidRPr="005B0F51">
        <w:t xml:space="preserve"> </w:t>
      </w:r>
      <w:r w:rsidR="005D13EA" w:rsidRPr="005B0F51">
        <w:t>players</w:t>
      </w:r>
      <w:r w:rsidRPr="005B0F51">
        <w:t>:</w:t>
      </w:r>
    </w:p>
    <w:p w14:paraId="7AA74B41" w14:textId="77777777" w:rsidR="005B5DFE" w:rsidRPr="005B0F51" w:rsidRDefault="005B5DFE" w:rsidP="005B5DFE"/>
    <w:p w14:paraId="7EFF0534" w14:textId="4536F07C" w:rsidR="005B5DFE" w:rsidRPr="005B0F51" w:rsidRDefault="005B5DFE" w:rsidP="00C759D6">
      <w:pPr>
        <w:pStyle w:val="ListParagraph"/>
        <w:numPr>
          <w:ilvl w:val="0"/>
          <w:numId w:val="24"/>
        </w:numPr>
      </w:pPr>
      <w:r w:rsidRPr="005B0F51">
        <w:t>Th</w:t>
      </w:r>
      <w:r w:rsidR="00AE5D9F" w:rsidRPr="005B0F51">
        <w:t>is</w:t>
      </w:r>
      <w:r w:rsidRPr="005B0F51">
        <w:t xml:space="preserve"> exercise is an opportunity for a low-stress, no-fault environment that encourages open discussion. Varying viewpoints are expected, and welcome.</w:t>
      </w:r>
    </w:p>
    <w:p w14:paraId="1877A131" w14:textId="7B3A9F7D" w:rsidR="005B5DFE" w:rsidRPr="005B0F51" w:rsidRDefault="005B5DFE" w:rsidP="00C759D6">
      <w:pPr>
        <w:pStyle w:val="ListParagraph"/>
        <w:numPr>
          <w:ilvl w:val="0"/>
          <w:numId w:val="24"/>
        </w:numPr>
      </w:pPr>
      <w:r w:rsidRPr="005B0F51">
        <w:t>The focus of the exercise should be on evaluating plans and capabilities, not detailed problem solving or final decision making.</w:t>
      </w:r>
    </w:p>
    <w:p w14:paraId="406F8DAC" w14:textId="3D71D72A" w:rsidR="005B5DFE" w:rsidRPr="005B0F51" w:rsidRDefault="005D13EA" w:rsidP="00C759D6">
      <w:pPr>
        <w:pStyle w:val="ListParagraph"/>
        <w:numPr>
          <w:ilvl w:val="0"/>
          <w:numId w:val="24"/>
        </w:numPr>
      </w:pPr>
      <w:r w:rsidRPr="005B0F51">
        <w:t>Players</w:t>
      </w:r>
      <w:r w:rsidR="005B5DFE" w:rsidRPr="005B0F51">
        <w:t xml:space="preserve"> should assume the scenario is plausible and is a guide for discussion purposes only. The goal should be to identify gaps and make recommendations, not respond to the scenario. </w:t>
      </w:r>
    </w:p>
    <w:p w14:paraId="129AD428" w14:textId="77777777" w:rsidR="005B5DFE" w:rsidRPr="005B0F51" w:rsidRDefault="005B5DFE" w:rsidP="005B5DFE"/>
    <w:p w14:paraId="58C9BFBF" w14:textId="77777777" w:rsidR="005B5DFE" w:rsidRPr="005B0F51" w:rsidRDefault="005B5DFE" w:rsidP="005B5DFE">
      <w:r w:rsidRPr="005B0F51">
        <w:t>Facilitators can keep the discussion focused and moving by:</w:t>
      </w:r>
    </w:p>
    <w:p w14:paraId="4ECDEB96" w14:textId="77777777" w:rsidR="005B5DFE" w:rsidRPr="005B0F51" w:rsidRDefault="005B5DFE" w:rsidP="005B5DFE"/>
    <w:p w14:paraId="4CD3B43B" w14:textId="50441D2B" w:rsidR="005B5DFE" w:rsidRPr="005B0F51" w:rsidRDefault="005B5DFE" w:rsidP="00C759D6">
      <w:pPr>
        <w:pStyle w:val="ListParagraph"/>
        <w:numPr>
          <w:ilvl w:val="0"/>
          <w:numId w:val="25"/>
        </w:numPr>
      </w:pPr>
      <w:r w:rsidRPr="005B0F51">
        <w:t>Starting and ending the discussion within the timeframe allotted.</w:t>
      </w:r>
    </w:p>
    <w:p w14:paraId="70B613FF" w14:textId="40154551" w:rsidR="005B5DFE" w:rsidRPr="005B0F51" w:rsidRDefault="005B5DFE" w:rsidP="00C759D6">
      <w:pPr>
        <w:pStyle w:val="ListParagraph"/>
        <w:numPr>
          <w:ilvl w:val="0"/>
          <w:numId w:val="25"/>
        </w:numPr>
      </w:pPr>
      <w:r w:rsidRPr="005B0F51">
        <w:t>Reviewing the objectives and discussion topics, and helping the group prioritize them, if needed.</w:t>
      </w:r>
    </w:p>
    <w:p w14:paraId="142A124E" w14:textId="7CD922A7" w:rsidR="005B5DFE" w:rsidRPr="005B0F51" w:rsidRDefault="005B5DFE" w:rsidP="00C759D6">
      <w:pPr>
        <w:pStyle w:val="ListParagraph"/>
        <w:numPr>
          <w:ilvl w:val="0"/>
          <w:numId w:val="25"/>
        </w:numPr>
      </w:pPr>
      <w:r w:rsidRPr="005B0F51">
        <w:t xml:space="preserve">Focusing </w:t>
      </w:r>
      <w:r w:rsidR="005D13EA" w:rsidRPr="005B0F51">
        <w:t>players</w:t>
      </w:r>
      <w:r w:rsidRPr="005B0F51">
        <w:t xml:space="preserve"> on the exercise objectives.</w:t>
      </w:r>
    </w:p>
    <w:p w14:paraId="2D0CE6C5" w14:textId="0C8BB6FE" w:rsidR="005B5DFE" w:rsidRPr="005B0F51" w:rsidRDefault="005B5DFE" w:rsidP="00C759D6">
      <w:pPr>
        <w:pStyle w:val="ListParagraph"/>
        <w:numPr>
          <w:ilvl w:val="0"/>
          <w:numId w:val="25"/>
        </w:numPr>
      </w:pPr>
      <w:r w:rsidRPr="005B0F51">
        <w:t xml:space="preserve">Establishing </w:t>
      </w:r>
      <w:r w:rsidR="00E11634" w:rsidRPr="005B0F51">
        <w:t>player</w:t>
      </w:r>
      <w:r w:rsidRPr="005B0F51">
        <w:t xml:space="preserve"> ground rules such as: mute microphones when not speaking, avoiding side conversations (in person) and keeping cell phones in off or vibrate mode.</w:t>
      </w:r>
    </w:p>
    <w:p w14:paraId="62FDE264" w14:textId="51132A57" w:rsidR="005B5DFE" w:rsidRPr="005B0F51" w:rsidRDefault="005B5DFE" w:rsidP="00C759D6">
      <w:pPr>
        <w:pStyle w:val="ListParagraph"/>
        <w:numPr>
          <w:ilvl w:val="0"/>
          <w:numId w:val="25"/>
        </w:numPr>
      </w:pPr>
      <w:r w:rsidRPr="005B0F51">
        <w:t xml:space="preserve">Not dominating the discussion, but rather encouraging all </w:t>
      </w:r>
      <w:r w:rsidR="005D13EA" w:rsidRPr="005B0F51">
        <w:t>players</w:t>
      </w:r>
      <w:r w:rsidRPr="005B0F51">
        <w:t xml:space="preserve"> to offer their suggestions and recommendations, and only offering subject matter expertise if asked.</w:t>
      </w:r>
    </w:p>
    <w:p w14:paraId="40E2F377" w14:textId="6C401741" w:rsidR="005B5DFE" w:rsidRPr="005B0F51" w:rsidRDefault="005B5DFE" w:rsidP="00C759D6">
      <w:pPr>
        <w:pStyle w:val="ListParagraph"/>
        <w:numPr>
          <w:ilvl w:val="0"/>
          <w:numId w:val="25"/>
        </w:numPr>
      </w:pPr>
      <w:r w:rsidRPr="005B0F51">
        <w:t>Encouraging quieter members of the group to vocalize their ideas, or to use the “chat” feature of the virtual setting, if available.</w:t>
      </w:r>
    </w:p>
    <w:p w14:paraId="5DA2ED9A" w14:textId="494B8CF3" w:rsidR="005B5DFE" w:rsidRPr="005B0F51" w:rsidRDefault="005B5DFE" w:rsidP="00C759D6">
      <w:pPr>
        <w:pStyle w:val="ListParagraph"/>
        <w:numPr>
          <w:ilvl w:val="0"/>
          <w:numId w:val="25"/>
        </w:numPr>
      </w:pPr>
      <w:r w:rsidRPr="005B0F51">
        <w:t>Prompting discussion and encouraging consensus by asking follow-up questions or asking for clarification if needed, and summarizing comments made.</w:t>
      </w:r>
    </w:p>
    <w:p w14:paraId="5E4FAD44" w14:textId="10AB085F" w:rsidR="005B5DFE" w:rsidRPr="005B0F51" w:rsidRDefault="005B5DFE" w:rsidP="00C759D6">
      <w:pPr>
        <w:pStyle w:val="ListParagraph"/>
        <w:numPr>
          <w:ilvl w:val="0"/>
          <w:numId w:val="25"/>
        </w:numPr>
      </w:pPr>
      <w:r w:rsidRPr="005B0F51">
        <w:t>Using tools such as a “parking lot” list of recommendations or ideas that fall outside the current topics and which may be important for future discussion.</w:t>
      </w:r>
    </w:p>
    <w:p w14:paraId="3572D390" w14:textId="32220612" w:rsidR="00C02DCA" w:rsidRPr="005B0F51" w:rsidRDefault="00C02DCA" w:rsidP="00C759D6">
      <w:pPr>
        <w:pStyle w:val="ListParagraph"/>
        <w:numPr>
          <w:ilvl w:val="0"/>
          <w:numId w:val="25"/>
        </w:numPr>
      </w:pPr>
      <w:r w:rsidRPr="005B0F51">
        <w:br w:type="page"/>
      </w:r>
    </w:p>
    <w:p w14:paraId="6AF40C3A" w14:textId="5C153A84" w:rsidR="00A940BE" w:rsidRPr="005B0F51" w:rsidRDefault="00A940BE" w:rsidP="00730E26">
      <w:pPr>
        <w:pStyle w:val="Heading1"/>
      </w:pPr>
      <w:r w:rsidRPr="005B0F51">
        <w:lastRenderedPageBreak/>
        <w:t>Evaluation</w:t>
      </w:r>
    </w:p>
    <w:p w14:paraId="2B10E8CB" w14:textId="2875D2BD" w:rsidR="00EB69A9" w:rsidRPr="005B0F51" w:rsidRDefault="00F41C72" w:rsidP="00071542">
      <w:pPr>
        <w:pStyle w:val="Heading2"/>
        <w:rPr>
          <w:rFonts w:ascii="Arial" w:hAnsi="Arial"/>
        </w:rPr>
      </w:pPr>
      <w:r w:rsidRPr="005B0F51">
        <w:rPr>
          <w:rFonts w:ascii="Arial" w:hAnsi="Arial"/>
        </w:rPr>
        <w:t>Evaluat</w:t>
      </w:r>
      <w:r w:rsidR="00B93999" w:rsidRPr="005B0F51">
        <w:rPr>
          <w:rFonts w:ascii="Arial" w:hAnsi="Arial"/>
        </w:rPr>
        <w:t>ion</w:t>
      </w:r>
      <w:r w:rsidR="00304410" w:rsidRPr="005B0F51">
        <w:rPr>
          <w:rFonts w:ascii="Arial" w:hAnsi="Arial"/>
        </w:rPr>
        <w:t xml:space="preserve"> &amp; After-Action Report</w:t>
      </w:r>
    </w:p>
    <w:p w14:paraId="20888039" w14:textId="77777777" w:rsidR="001611B2" w:rsidRPr="005B0F51" w:rsidRDefault="001611B2" w:rsidP="001611B2">
      <w:pPr>
        <w:pStyle w:val="BodyText"/>
        <w:jc w:val="both"/>
        <w:rPr>
          <w:rFonts w:ascii="Arial" w:hAnsi="Arial" w:cs="Arial"/>
        </w:rPr>
      </w:pPr>
      <w:r w:rsidRPr="005B0F51">
        <w:rPr>
          <w:rFonts w:ascii="Arial" w:hAnsi="Arial" w:cs="Arial"/>
        </w:rPr>
        <w:t xml:space="preserve">Evaluation of the exercise is based on the exercise objectives and aligned capabilities, capability targets, and critical tasks, which are documented in Evaluation Forms.  Additionally, players will be asked to complete participant feedback forms. </w:t>
      </w:r>
      <w:r w:rsidRPr="00FD0A84">
        <w:rPr>
          <w:rFonts w:ascii="Arial" w:hAnsi="Arial" w:cs="Arial"/>
        </w:rPr>
        <w:t>These documents, coupled with facilitator observations and notes, will be used to evaluate the exercise and compile the After-Action Report (AAR)/Improvement Plan (IP)</w:t>
      </w:r>
      <w:r>
        <w:rPr>
          <w:rFonts w:ascii="Arial" w:hAnsi="Arial" w:cs="Arial"/>
        </w:rPr>
        <w:t xml:space="preserve">. </w:t>
      </w:r>
      <w:r w:rsidRPr="002420B1">
        <w:rPr>
          <w:rFonts w:ascii="Arial" w:hAnsi="Arial" w:cs="Arial"/>
          <w:b/>
          <w:bCs/>
        </w:rPr>
        <w:t>The host and participating organizations determine the scope of an After-Action Report (AAR) which may include a single AAR for the exercise, and/or individual AARs completed by the participating organizations.</w:t>
      </w:r>
    </w:p>
    <w:p w14:paraId="5DDCAEE9" w14:textId="00DBC433" w:rsidR="00F41C72" w:rsidRPr="005B0F51" w:rsidRDefault="00B93999" w:rsidP="00F41C72">
      <w:r w:rsidRPr="005B0F51">
        <w:t xml:space="preserve">An Evaluation </w:t>
      </w:r>
      <w:r w:rsidR="002302CA" w:rsidRPr="005B0F51">
        <w:t>F</w:t>
      </w:r>
      <w:r w:rsidRPr="005B0F51">
        <w:t xml:space="preserve">orm will be provided </w:t>
      </w:r>
      <w:r w:rsidR="00972BE5" w:rsidRPr="005B0F51">
        <w:t>to record observations for the After-Action Report. It is encouraged that you identify a separate individual</w:t>
      </w:r>
      <w:r w:rsidR="002302CA" w:rsidRPr="005B0F51">
        <w:t xml:space="preserve"> or individuals to do the observation and complete the Evaluation Form. This information </w:t>
      </w:r>
      <w:r w:rsidR="00461D88" w:rsidRPr="005B0F51">
        <w:t>will</w:t>
      </w:r>
      <w:r w:rsidR="002302CA" w:rsidRPr="005B0F51">
        <w:t xml:space="preserve"> be </w:t>
      </w:r>
      <w:r w:rsidR="00461D88" w:rsidRPr="005B0F51">
        <w:t>easily</w:t>
      </w:r>
      <w:r w:rsidR="002302CA" w:rsidRPr="005B0F51">
        <w:t xml:space="preserve"> transfer</w:t>
      </w:r>
      <w:r w:rsidR="004A37AE" w:rsidRPr="005B0F51">
        <w:t>red to the After-Action Report template.</w:t>
      </w:r>
    </w:p>
    <w:p w14:paraId="1346ED2C" w14:textId="67F6E742" w:rsidR="00071542" w:rsidRPr="005B0F51" w:rsidRDefault="00E02C22" w:rsidP="00071542">
      <w:pPr>
        <w:pStyle w:val="Heading2"/>
        <w:rPr>
          <w:rFonts w:ascii="Arial" w:hAnsi="Arial"/>
        </w:rPr>
      </w:pPr>
      <w:r w:rsidRPr="005B0F51">
        <w:rPr>
          <w:rFonts w:ascii="Arial" w:hAnsi="Arial"/>
        </w:rPr>
        <w:t xml:space="preserve">Exercise </w:t>
      </w:r>
      <w:r w:rsidR="00423FE5" w:rsidRPr="005B0F51">
        <w:rPr>
          <w:rFonts w:ascii="Arial" w:hAnsi="Arial"/>
        </w:rPr>
        <w:t>Feedback</w:t>
      </w:r>
    </w:p>
    <w:p w14:paraId="39020502" w14:textId="234232CD" w:rsidR="004E68BD" w:rsidRPr="005B0F51" w:rsidRDefault="00D20E90" w:rsidP="00E02C22">
      <w:r w:rsidRPr="005B0F51">
        <w:t xml:space="preserve">All players </w:t>
      </w:r>
      <w:r w:rsidR="00575EF6" w:rsidRPr="005B0F51">
        <w:t>may be asked</w:t>
      </w:r>
      <w:r w:rsidR="00C202BA" w:rsidRPr="005B0F51">
        <w:t xml:space="preserve"> to complete </w:t>
      </w:r>
      <w:r w:rsidR="007B7BBB" w:rsidRPr="005B0F51">
        <w:t>an</w:t>
      </w:r>
      <w:r w:rsidR="00C202BA" w:rsidRPr="005B0F51">
        <w:t xml:space="preserve"> Exercise </w:t>
      </w:r>
      <w:r w:rsidR="007B7BBB" w:rsidRPr="005B0F51">
        <w:t>feedback</w:t>
      </w:r>
      <w:r w:rsidR="00561A02" w:rsidRPr="005B0F51">
        <w:t xml:space="preserve"> form </w:t>
      </w:r>
      <w:r w:rsidRPr="005B0F51">
        <w:t>at the end of the exercise</w:t>
      </w:r>
      <w:r w:rsidR="00561A02" w:rsidRPr="005B0F51">
        <w:t>.</w:t>
      </w:r>
      <w:r w:rsidR="003E4742" w:rsidRPr="005B0F51">
        <w:t xml:space="preserve"> </w:t>
      </w:r>
      <w:r w:rsidR="00423FE5" w:rsidRPr="005B0F51">
        <w:t>The</w:t>
      </w:r>
      <w:r w:rsidR="004E68BD" w:rsidRPr="005B0F51">
        <w:t xml:space="preserve"> following </w:t>
      </w:r>
      <w:r w:rsidRPr="005B0F51">
        <w:t xml:space="preserve">feedback </w:t>
      </w:r>
      <w:r w:rsidR="00460017" w:rsidRPr="005B0F51">
        <w:t>can be collected</w:t>
      </w:r>
      <w:r w:rsidR="004E68BD" w:rsidRPr="005B0F51">
        <w:t>:</w:t>
      </w:r>
    </w:p>
    <w:p w14:paraId="235E6C0A" w14:textId="77777777" w:rsidR="003E4742" w:rsidRPr="005B0F51" w:rsidRDefault="003E4742" w:rsidP="00E02C22"/>
    <w:p w14:paraId="7599C2D2" w14:textId="53313647" w:rsidR="004E68BD" w:rsidRPr="005B0F51" w:rsidRDefault="004E68BD" w:rsidP="00C759D6">
      <w:pPr>
        <w:pStyle w:val="ListParagraph"/>
        <w:numPr>
          <w:ilvl w:val="0"/>
          <w:numId w:val="22"/>
        </w:numPr>
      </w:pPr>
      <w:r w:rsidRPr="005B0F51">
        <w:t xml:space="preserve">Overall </w:t>
      </w:r>
      <w:r w:rsidR="00B30DF6" w:rsidRPr="005B0F51">
        <w:t xml:space="preserve">evaluation of the exercise </w:t>
      </w:r>
      <w:r w:rsidR="00166D94" w:rsidRPr="005B0F51">
        <w:t>structure and organization</w:t>
      </w:r>
    </w:p>
    <w:p w14:paraId="4250558E" w14:textId="13582CF7" w:rsidR="00166D94" w:rsidRPr="005B0F51" w:rsidRDefault="006A7FF7" w:rsidP="00C759D6">
      <w:pPr>
        <w:pStyle w:val="ListParagraph"/>
        <w:numPr>
          <w:ilvl w:val="0"/>
          <w:numId w:val="22"/>
        </w:numPr>
      </w:pPr>
      <w:r w:rsidRPr="005B0F51">
        <w:t xml:space="preserve">Effectiveness of the virtual or in-person environment(s) </w:t>
      </w:r>
    </w:p>
    <w:p w14:paraId="25B13881" w14:textId="38C1CE68" w:rsidR="00166D94" w:rsidRPr="005B0F51" w:rsidRDefault="00166D94" w:rsidP="00C759D6">
      <w:pPr>
        <w:pStyle w:val="ListParagraph"/>
        <w:numPr>
          <w:ilvl w:val="0"/>
          <w:numId w:val="22"/>
        </w:numPr>
      </w:pPr>
      <w:r w:rsidRPr="005B0F51">
        <w:t>Sharing</w:t>
      </w:r>
      <w:r w:rsidR="008462A6" w:rsidRPr="005B0F51">
        <w:t xml:space="preserve"> </w:t>
      </w:r>
      <w:r w:rsidRPr="005B0F51">
        <w:t xml:space="preserve">highlights from </w:t>
      </w:r>
      <w:r w:rsidR="006E223A" w:rsidRPr="005B0F51">
        <w:t xml:space="preserve">the </w:t>
      </w:r>
      <w:r w:rsidR="008462A6" w:rsidRPr="005B0F51">
        <w:t>breakout discussions</w:t>
      </w:r>
      <w:r w:rsidR="006E223A" w:rsidRPr="005B0F51">
        <w:t>:</w:t>
      </w:r>
    </w:p>
    <w:p w14:paraId="5ACAE2B3" w14:textId="1EF1F484" w:rsidR="006E223A" w:rsidRPr="005B0F51" w:rsidRDefault="003E4742" w:rsidP="00C759D6">
      <w:pPr>
        <w:pStyle w:val="ListParagraph"/>
        <w:numPr>
          <w:ilvl w:val="1"/>
          <w:numId w:val="22"/>
        </w:numPr>
      </w:pPr>
      <w:r w:rsidRPr="005B0F51">
        <w:t>Strengths identified</w:t>
      </w:r>
    </w:p>
    <w:p w14:paraId="41CFDF7A" w14:textId="63C57701" w:rsidR="003E4742" w:rsidRPr="005B0F51" w:rsidRDefault="006E223A" w:rsidP="00C759D6">
      <w:pPr>
        <w:pStyle w:val="ListParagraph"/>
        <w:numPr>
          <w:ilvl w:val="1"/>
          <w:numId w:val="22"/>
        </w:numPr>
      </w:pPr>
      <w:r w:rsidRPr="005B0F51">
        <w:t xml:space="preserve">Areas for </w:t>
      </w:r>
      <w:r w:rsidR="003E4742" w:rsidRPr="005B0F51">
        <w:t>improvement</w:t>
      </w:r>
      <w:r w:rsidR="00394A8D" w:rsidRPr="005B0F51">
        <w:t xml:space="preserve"> identified</w:t>
      </w:r>
    </w:p>
    <w:p w14:paraId="1C145B0B" w14:textId="52046B97" w:rsidR="003E4742" w:rsidRPr="005B0F51" w:rsidRDefault="000C3DDE" w:rsidP="00C759D6">
      <w:pPr>
        <w:pStyle w:val="ListParagraph"/>
        <w:numPr>
          <w:ilvl w:val="1"/>
          <w:numId w:val="22"/>
        </w:numPr>
      </w:pPr>
      <w:r w:rsidRPr="005B0F51">
        <w:t xml:space="preserve">Action </w:t>
      </w:r>
      <w:r w:rsidR="00394A8D" w:rsidRPr="005B0F51">
        <w:t>items</w:t>
      </w:r>
      <w:r w:rsidRPr="005B0F51">
        <w:t xml:space="preserve"> </w:t>
      </w:r>
    </w:p>
    <w:p w14:paraId="54A89170" w14:textId="50D681FB" w:rsidR="0098077C" w:rsidRPr="005B0F51" w:rsidRDefault="0098077C" w:rsidP="00730E26">
      <w:pPr>
        <w:pStyle w:val="Heading1"/>
      </w:pPr>
      <w:r w:rsidRPr="005B0F51">
        <w:t>Agenda</w:t>
      </w:r>
      <w:r w:rsidR="00882C6E">
        <w:t xml:space="preserve"> and Slide Script</w:t>
      </w:r>
    </w:p>
    <w:tbl>
      <w:tblPr>
        <w:tblStyle w:val="PlainTable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181"/>
        <w:gridCol w:w="7720"/>
      </w:tblGrid>
      <w:tr w:rsidR="0098077C" w:rsidRPr="005B0F51" w14:paraId="18C9FF21" w14:textId="77777777" w:rsidTr="004E1262">
        <w:trPr>
          <w:cnfStyle w:val="100000000000" w:firstRow="1" w:lastRow="0" w:firstColumn="0" w:lastColumn="0" w:oddVBand="0" w:evenVBand="0" w:oddHBand="0" w:evenHBand="0" w:firstRowFirstColumn="0" w:firstRowLastColumn="0" w:lastRowFirstColumn="0" w:lastRowLastColumn="0"/>
          <w:cantSplit/>
          <w:trHeight w:val="266"/>
        </w:trPr>
        <w:tc>
          <w:tcPr>
            <w:cnfStyle w:val="001000000100" w:firstRow="0" w:lastRow="0" w:firstColumn="1" w:lastColumn="0" w:oddVBand="0" w:evenVBand="0" w:oddHBand="0" w:evenHBand="0" w:firstRowFirstColumn="1" w:firstRowLastColumn="0" w:lastRowFirstColumn="0" w:lastRowLastColumn="0"/>
            <w:tcW w:w="2181" w:type="dxa"/>
            <w:tcBorders>
              <w:bottom w:val="none" w:sz="0" w:space="0" w:color="auto"/>
              <w:right w:val="none" w:sz="0" w:space="0" w:color="auto"/>
            </w:tcBorders>
            <w:shd w:val="clear" w:color="auto" w:fill="182857" w:themeFill="text2"/>
            <w:hideMark/>
          </w:tcPr>
          <w:p w14:paraId="49D48107" w14:textId="6E441362" w:rsidR="0098077C" w:rsidRPr="005B0F51" w:rsidRDefault="00857C7E" w:rsidP="00857C7E">
            <w:pPr>
              <w:pStyle w:val="TableParagraph"/>
              <w:spacing w:before="60" w:after="60"/>
              <w:jc w:val="both"/>
              <w:rPr>
                <w:rFonts w:ascii="Arial" w:hAnsi="Arial" w:cs="Arial"/>
                <w:color w:val="FFFFFF" w:themeColor="background1"/>
              </w:rPr>
            </w:pPr>
            <w:r w:rsidRPr="005B0F51">
              <w:rPr>
                <w:rFonts w:ascii="Arial" w:hAnsi="Arial" w:cs="Arial"/>
                <w:caps w:val="0"/>
                <w:color w:val="FFFFFF" w:themeColor="background1"/>
              </w:rPr>
              <w:t>Date</w:t>
            </w:r>
            <w:r w:rsidR="00F650F8" w:rsidRPr="005B0F51">
              <w:rPr>
                <w:rFonts w:ascii="Arial" w:hAnsi="Arial" w:cs="Arial"/>
                <w:caps w:val="0"/>
                <w:color w:val="FFFFFF" w:themeColor="background1"/>
              </w:rPr>
              <w:t xml:space="preserve"> and Time</w:t>
            </w:r>
          </w:p>
        </w:tc>
        <w:sdt>
          <w:sdtPr>
            <w:rPr>
              <w:rFonts w:ascii="Arial" w:hAnsi="Arial" w:cs="Arial"/>
              <w:iCs/>
            </w:rPr>
            <w:alias w:val="Insert Exercise date and time"/>
            <w:tag w:val="Insert Exercise date and time"/>
            <w:id w:val="-439689572"/>
            <w:lock w:val="sdtLocked"/>
            <w:placeholder>
              <w:docPart w:val="DefaultPlaceholder_-1854013440"/>
            </w:placeholder>
            <w:showingPlcHdr/>
          </w:sdtPr>
          <w:sdtEndPr/>
          <w:sdtContent>
            <w:tc>
              <w:tcPr>
                <w:cnfStyle w:val="000100001000" w:firstRow="0" w:lastRow="0" w:firstColumn="0" w:lastColumn="1" w:oddVBand="0" w:evenVBand="0" w:oddHBand="0" w:evenHBand="0" w:firstRowFirstColumn="0" w:firstRowLastColumn="1" w:lastRowFirstColumn="0" w:lastRowLastColumn="0"/>
                <w:tcW w:w="7720" w:type="dxa"/>
                <w:tcBorders>
                  <w:left w:val="none" w:sz="0" w:space="0" w:color="auto"/>
                  <w:bottom w:val="none" w:sz="0" w:space="0" w:color="auto"/>
                </w:tcBorders>
                <w:hideMark/>
              </w:tcPr>
              <w:p w14:paraId="7866BF68" w14:textId="197C8933" w:rsidR="004467E0" w:rsidRPr="005B0F51" w:rsidRDefault="00055549" w:rsidP="009918C1">
                <w:pPr>
                  <w:pStyle w:val="TableParagraph"/>
                  <w:spacing w:before="60" w:after="60"/>
                  <w:ind w:left="109"/>
                  <w:jc w:val="both"/>
                  <w:rPr>
                    <w:rFonts w:ascii="Arial" w:hAnsi="Arial" w:cs="Arial"/>
                    <w:b w:val="0"/>
                    <w:bCs w:val="0"/>
                    <w:iCs/>
                  </w:rPr>
                </w:pPr>
                <w:r w:rsidRPr="005B0F51">
                  <w:rPr>
                    <w:rStyle w:val="PlaceholderText"/>
                    <w:rFonts w:ascii="Arial" w:hAnsi="Arial" w:cs="Arial"/>
                    <w:b w:val="0"/>
                    <w:bCs w:val="0"/>
                  </w:rPr>
                  <w:t>Click or tap here to enter text.</w:t>
                </w:r>
              </w:p>
            </w:tc>
          </w:sdtContent>
        </w:sdt>
      </w:tr>
      <w:tr w:rsidR="0098077C" w:rsidRPr="005B0F51" w14:paraId="2110130B" w14:textId="77777777" w:rsidTr="004E1262">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182857" w:themeFill="text2"/>
            <w:hideMark/>
          </w:tcPr>
          <w:p w14:paraId="184D62B1" w14:textId="360791AE" w:rsidR="0098077C" w:rsidRPr="005B0F51" w:rsidRDefault="00857C7E" w:rsidP="00857C7E">
            <w:pPr>
              <w:pStyle w:val="TableParagraph"/>
              <w:spacing w:before="60" w:after="60" w:line="258" w:lineRule="exact"/>
              <w:jc w:val="both"/>
              <w:rPr>
                <w:rFonts w:ascii="Arial" w:hAnsi="Arial" w:cs="Arial"/>
                <w:color w:val="FFFFFF" w:themeColor="background1"/>
              </w:rPr>
            </w:pPr>
            <w:r w:rsidRPr="005B0F51">
              <w:rPr>
                <w:rFonts w:ascii="Arial" w:hAnsi="Arial" w:cs="Arial"/>
                <w:caps w:val="0"/>
                <w:color w:val="FFFFFF" w:themeColor="background1"/>
              </w:rPr>
              <w:t>Location</w:t>
            </w:r>
          </w:p>
        </w:tc>
        <w:sdt>
          <w:sdtPr>
            <w:rPr>
              <w:rFonts w:ascii="Arial" w:hAnsi="Arial" w:cs="Arial"/>
              <w:iCs/>
            </w:rPr>
            <w:alias w:val="Insert location of Exercise"/>
            <w:tag w:val="Insert location of Exercise"/>
            <w:id w:val="1722252234"/>
            <w:placeholder>
              <w:docPart w:val="DefaultPlaceholder_-1854013440"/>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6BCFE1A3" w14:textId="25182461" w:rsidR="0098077C" w:rsidRPr="005B0F51" w:rsidRDefault="00DA02C1" w:rsidP="00857C7E">
                <w:pPr>
                  <w:pStyle w:val="TableParagraph"/>
                  <w:spacing w:before="60" w:after="60" w:line="258" w:lineRule="exact"/>
                  <w:ind w:left="109"/>
                  <w:jc w:val="both"/>
                  <w:rPr>
                    <w:rFonts w:ascii="Arial" w:hAnsi="Arial" w:cs="Arial"/>
                    <w:b w:val="0"/>
                    <w:iCs/>
                  </w:rPr>
                </w:pPr>
                <w:r w:rsidRPr="005B0F51">
                  <w:rPr>
                    <w:rStyle w:val="PlaceholderText"/>
                    <w:rFonts w:ascii="Arial" w:hAnsi="Arial" w:cs="Arial"/>
                    <w:b w:val="0"/>
                    <w:bCs w:val="0"/>
                  </w:rPr>
                  <w:t>Click or tap here to enter text.</w:t>
                </w:r>
              </w:p>
            </w:tc>
          </w:sdtContent>
        </w:sdt>
      </w:tr>
      <w:tr w:rsidR="0098077C" w:rsidRPr="005B0F51" w14:paraId="00175253" w14:textId="77777777" w:rsidTr="004E1262">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182857" w:themeFill="text2"/>
            <w:hideMark/>
          </w:tcPr>
          <w:p w14:paraId="00B744F9" w14:textId="1A96C207" w:rsidR="0098077C" w:rsidRPr="005B0F51" w:rsidRDefault="007309D3" w:rsidP="00857C7E">
            <w:pPr>
              <w:pStyle w:val="TableParagraph"/>
              <w:spacing w:before="60" w:after="60"/>
              <w:jc w:val="both"/>
              <w:rPr>
                <w:rFonts w:ascii="Arial" w:hAnsi="Arial" w:cs="Arial"/>
                <w:color w:val="FFFFFF" w:themeColor="background1"/>
              </w:rPr>
            </w:pPr>
            <w:r w:rsidRPr="005B0F51">
              <w:rPr>
                <w:rFonts w:ascii="Arial" w:hAnsi="Arial" w:cs="Arial"/>
                <w:caps w:val="0"/>
                <w:color w:val="FFFFFF" w:themeColor="background1"/>
              </w:rPr>
              <w:t>15 minutes</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11DDABDF" w14:textId="28CB93DA" w:rsidR="0098077C" w:rsidRPr="005B0F51" w:rsidRDefault="00857C7E" w:rsidP="00857C7E">
            <w:pPr>
              <w:pStyle w:val="TableParagraph"/>
              <w:spacing w:before="60" w:after="60"/>
              <w:ind w:left="109"/>
              <w:jc w:val="both"/>
              <w:rPr>
                <w:rFonts w:ascii="Arial" w:hAnsi="Arial" w:cs="Arial"/>
                <w:b w:val="0"/>
              </w:rPr>
            </w:pPr>
            <w:r w:rsidRPr="005B0F51">
              <w:rPr>
                <w:rFonts w:ascii="Arial" w:hAnsi="Arial" w:cs="Arial"/>
                <w:b w:val="0"/>
                <w:caps w:val="0"/>
              </w:rPr>
              <w:t xml:space="preserve">Welcome </w:t>
            </w:r>
            <w:r w:rsidR="00C45F4C" w:rsidRPr="005B0F51">
              <w:rPr>
                <w:rFonts w:ascii="Arial" w:hAnsi="Arial" w:cs="Arial"/>
                <w:b w:val="0"/>
                <w:caps w:val="0"/>
              </w:rPr>
              <w:t>a</w:t>
            </w:r>
            <w:r w:rsidRPr="005B0F51">
              <w:rPr>
                <w:rFonts w:ascii="Arial" w:hAnsi="Arial" w:cs="Arial"/>
                <w:b w:val="0"/>
                <w:caps w:val="0"/>
              </w:rPr>
              <w:t>nd Introductions</w:t>
            </w:r>
          </w:p>
        </w:tc>
      </w:tr>
      <w:tr w:rsidR="0098077C" w:rsidRPr="005B0F51" w14:paraId="3CC9BB49" w14:textId="77777777" w:rsidTr="004E1262">
        <w:trPr>
          <w:cnfStyle w:val="000000100000" w:firstRow="0" w:lastRow="0" w:firstColumn="0" w:lastColumn="0" w:oddVBand="0" w:evenVBand="0" w:oddHBand="1" w:evenHBand="0" w:firstRowFirstColumn="0" w:firstRowLastColumn="0" w:lastRowFirstColumn="0" w:lastRowLastColumn="0"/>
          <w:cantSplit/>
          <w:trHeight w:val="271"/>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182857" w:themeFill="text2"/>
            <w:hideMark/>
          </w:tcPr>
          <w:p w14:paraId="19BDDDA2" w14:textId="4DAC1EE7" w:rsidR="0098077C" w:rsidRPr="005B0F51" w:rsidRDefault="007309D3" w:rsidP="00857C7E">
            <w:pPr>
              <w:pStyle w:val="TableParagraph"/>
              <w:spacing w:before="60" w:after="60" w:line="258" w:lineRule="exact"/>
              <w:jc w:val="both"/>
              <w:rPr>
                <w:rFonts w:ascii="Arial" w:hAnsi="Arial" w:cs="Arial"/>
                <w:color w:val="FFFFFF" w:themeColor="background1"/>
              </w:rPr>
            </w:pPr>
            <w:r w:rsidRPr="005B0F51">
              <w:rPr>
                <w:rFonts w:ascii="Arial" w:hAnsi="Arial" w:cs="Arial"/>
                <w:caps w:val="0"/>
                <w:color w:val="FFFFFF" w:themeColor="background1"/>
              </w:rPr>
              <w:t>40 minutes</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23EC56C6" w14:textId="3560BDE7" w:rsidR="0098077C" w:rsidRPr="005B0F51" w:rsidRDefault="00857C7E" w:rsidP="00857C7E">
            <w:pPr>
              <w:pStyle w:val="TableParagraph"/>
              <w:spacing w:before="60" w:after="60" w:line="258" w:lineRule="exact"/>
              <w:ind w:left="109"/>
              <w:jc w:val="both"/>
              <w:rPr>
                <w:rFonts w:ascii="Arial" w:hAnsi="Arial" w:cs="Arial"/>
                <w:b w:val="0"/>
              </w:rPr>
            </w:pPr>
            <w:r w:rsidRPr="005B0F51">
              <w:rPr>
                <w:rFonts w:ascii="Arial" w:hAnsi="Arial" w:cs="Arial"/>
                <w:b w:val="0"/>
                <w:caps w:val="0"/>
              </w:rPr>
              <w:t xml:space="preserve">Module </w:t>
            </w:r>
            <w:r w:rsidR="007D2000" w:rsidRPr="005B0F51">
              <w:rPr>
                <w:rFonts w:ascii="Arial" w:hAnsi="Arial" w:cs="Arial"/>
                <w:b w:val="0"/>
                <w:caps w:val="0"/>
              </w:rPr>
              <w:t>Breakout 1 - Activation, Roles &amp; Responsibilities</w:t>
            </w:r>
          </w:p>
        </w:tc>
      </w:tr>
      <w:tr w:rsidR="0098077C" w:rsidRPr="005B0F51" w14:paraId="447E15F5" w14:textId="77777777" w:rsidTr="004E1262">
        <w:trPr>
          <w:cantSplit/>
          <w:trHeight w:val="270"/>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182857" w:themeFill="text2"/>
            <w:hideMark/>
          </w:tcPr>
          <w:p w14:paraId="2222A4E8" w14:textId="62534D31" w:rsidR="0098077C" w:rsidRPr="005B0F51" w:rsidRDefault="0098077C" w:rsidP="00857C7E">
            <w:pPr>
              <w:pStyle w:val="TableParagraph"/>
              <w:spacing w:before="60" w:after="60" w:line="258" w:lineRule="exact"/>
              <w:jc w:val="both"/>
              <w:rPr>
                <w:rFonts w:ascii="Arial" w:hAnsi="Arial" w:cs="Arial"/>
                <w:color w:val="FFFFFF" w:themeColor="background1"/>
              </w:rPr>
            </w:pP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261D1367" w14:textId="2567CED7" w:rsidR="0098077C" w:rsidRPr="005B0F51" w:rsidRDefault="009114DF" w:rsidP="00857C7E">
            <w:pPr>
              <w:pStyle w:val="TableParagraph"/>
              <w:spacing w:before="60" w:after="60" w:line="258" w:lineRule="exact"/>
              <w:ind w:left="109"/>
              <w:jc w:val="both"/>
              <w:rPr>
                <w:rFonts w:ascii="Arial" w:hAnsi="Arial" w:cs="Arial"/>
                <w:b w:val="0"/>
              </w:rPr>
            </w:pPr>
            <w:r w:rsidRPr="005B0F51">
              <w:rPr>
                <w:rFonts w:ascii="Arial" w:hAnsi="Arial" w:cs="Arial"/>
                <w:b w:val="0"/>
                <w:caps w:val="0"/>
              </w:rPr>
              <w:t>30</w:t>
            </w:r>
            <w:r w:rsidR="000852D5" w:rsidRPr="005B0F51">
              <w:rPr>
                <w:rFonts w:ascii="Arial" w:hAnsi="Arial" w:cs="Arial"/>
                <w:b w:val="0"/>
                <w:caps w:val="0"/>
              </w:rPr>
              <w:t xml:space="preserve"> minutes in breakout followed by 10 </w:t>
            </w:r>
            <w:r w:rsidR="00221D48" w:rsidRPr="005B0F51">
              <w:rPr>
                <w:rFonts w:ascii="Arial" w:hAnsi="Arial" w:cs="Arial"/>
                <w:b w:val="0"/>
                <w:caps w:val="0"/>
              </w:rPr>
              <w:t>minutes</w:t>
            </w:r>
            <w:r w:rsidR="000852D5" w:rsidRPr="005B0F51">
              <w:rPr>
                <w:rFonts w:ascii="Arial" w:hAnsi="Arial" w:cs="Arial"/>
                <w:b w:val="0"/>
                <w:caps w:val="0"/>
              </w:rPr>
              <w:t xml:space="preserve"> sharing in large group</w:t>
            </w:r>
          </w:p>
        </w:tc>
      </w:tr>
      <w:tr w:rsidR="0098077C" w:rsidRPr="005B0F51" w14:paraId="1B1BC5B9" w14:textId="77777777" w:rsidTr="004E1262">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182857" w:themeFill="text2"/>
            <w:hideMark/>
          </w:tcPr>
          <w:p w14:paraId="341D330B" w14:textId="5D279756" w:rsidR="0098077C" w:rsidRPr="005B0F51" w:rsidRDefault="007309D3" w:rsidP="00857C7E">
            <w:pPr>
              <w:pStyle w:val="TableParagraph"/>
              <w:spacing w:before="60" w:after="60"/>
              <w:jc w:val="both"/>
              <w:rPr>
                <w:rFonts w:ascii="Arial" w:hAnsi="Arial" w:cs="Arial"/>
                <w:color w:val="FFFFFF" w:themeColor="background1"/>
              </w:rPr>
            </w:pPr>
            <w:r w:rsidRPr="005B0F51">
              <w:rPr>
                <w:rFonts w:ascii="Arial" w:hAnsi="Arial" w:cs="Arial"/>
                <w:caps w:val="0"/>
                <w:color w:val="FFFFFF" w:themeColor="background1"/>
              </w:rPr>
              <w:t>40 minutes</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5F3BFB12" w14:textId="7671E7B5" w:rsidR="0098077C" w:rsidRPr="005B0F51" w:rsidRDefault="00857C7E" w:rsidP="00857C7E">
            <w:pPr>
              <w:pStyle w:val="TableParagraph"/>
              <w:spacing w:before="60" w:after="60"/>
              <w:ind w:left="109"/>
              <w:jc w:val="both"/>
              <w:rPr>
                <w:rFonts w:ascii="Arial" w:hAnsi="Arial" w:cs="Arial"/>
                <w:b w:val="0"/>
              </w:rPr>
            </w:pPr>
            <w:r w:rsidRPr="005B0F51">
              <w:rPr>
                <w:rFonts w:ascii="Arial" w:hAnsi="Arial" w:cs="Arial"/>
                <w:b w:val="0"/>
                <w:caps w:val="0"/>
              </w:rPr>
              <w:t xml:space="preserve">Module </w:t>
            </w:r>
            <w:r w:rsidR="002A5625" w:rsidRPr="005B0F51">
              <w:rPr>
                <w:rFonts w:ascii="Arial" w:hAnsi="Arial" w:cs="Arial"/>
                <w:b w:val="0"/>
                <w:caps w:val="0"/>
              </w:rPr>
              <w:t xml:space="preserve">Breakout 2 - </w:t>
            </w:r>
            <w:r w:rsidR="005E4E06" w:rsidRPr="005B0F51">
              <w:rPr>
                <w:rFonts w:ascii="Arial" w:hAnsi="Arial" w:cs="Arial"/>
                <w:b w:val="0"/>
                <w:caps w:val="0"/>
              </w:rPr>
              <w:t>Operations</w:t>
            </w:r>
          </w:p>
        </w:tc>
      </w:tr>
      <w:tr w:rsidR="0098077C" w:rsidRPr="005B0F51" w14:paraId="4C31E87A" w14:textId="77777777" w:rsidTr="004E1262">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182857" w:themeFill="text2"/>
            <w:hideMark/>
          </w:tcPr>
          <w:p w14:paraId="137CF811" w14:textId="0ACC6031" w:rsidR="0098077C" w:rsidRPr="005B0F51" w:rsidRDefault="0098077C" w:rsidP="00857C7E">
            <w:pPr>
              <w:pStyle w:val="TableParagraph"/>
              <w:spacing w:before="60" w:after="60"/>
              <w:jc w:val="both"/>
              <w:rPr>
                <w:rFonts w:ascii="Arial" w:hAnsi="Arial" w:cs="Arial"/>
                <w:color w:val="FFFFFF" w:themeColor="background1"/>
              </w:rPr>
            </w:pP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3C455DF2" w14:textId="249B8703" w:rsidR="0098077C" w:rsidRPr="005B0F51" w:rsidRDefault="00EB17B6" w:rsidP="00857C7E">
            <w:pPr>
              <w:pStyle w:val="TableParagraph"/>
              <w:spacing w:before="60" w:after="60"/>
              <w:ind w:left="109"/>
              <w:jc w:val="both"/>
              <w:rPr>
                <w:rFonts w:ascii="Arial" w:hAnsi="Arial" w:cs="Arial"/>
                <w:b w:val="0"/>
              </w:rPr>
            </w:pPr>
            <w:r w:rsidRPr="005B0F51">
              <w:rPr>
                <w:rFonts w:ascii="Arial" w:hAnsi="Arial" w:cs="Arial"/>
                <w:b w:val="0"/>
                <w:caps w:val="0"/>
              </w:rPr>
              <w:t>30</w:t>
            </w:r>
            <w:r w:rsidR="00AB5E8D" w:rsidRPr="005B0F51">
              <w:rPr>
                <w:rFonts w:ascii="Arial" w:hAnsi="Arial" w:cs="Arial"/>
                <w:b w:val="0"/>
                <w:caps w:val="0"/>
              </w:rPr>
              <w:t xml:space="preserve"> minutes in breakout followed by 10 </w:t>
            </w:r>
            <w:r w:rsidR="00221D48" w:rsidRPr="005B0F51">
              <w:rPr>
                <w:rFonts w:ascii="Arial" w:hAnsi="Arial" w:cs="Arial"/>
                <w:b w:val="0"/>
                <w:caps w:val="0"/>
              </w:rPr>
              <w:t xml:space="preserve">minutes </w:t>
            </w:r>
            <w:r w:rsidR="00AB5E8D" w:rsidRPr="005B0F51">
              <w:rPr>
                <w:rFonts w:ascii="Arial" w:hAnsi="Arial" w:cs="Arial"/>
                <w:b w:val="0"/>
                <w:caps w:val="0"/>
              </w:rPr>
              <w:t>sharing in large group</w:t>
            </w:r>
          </w:p>
        </w:tc>
      </w:tr>
      <w:tr w:rsidR="0098077C" w:rsidRPr="005B0F51" w14:paraId="585BBA08" w14:textId="77777777" w:rsidTr="004E1262">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182857" w:themeFill="text2"/>
            <w:hideMark/>
          </w:tcPr>
          <w:p w14:paraId="31B068D0" w14:textId="06283E92" w:rsidR="0098077C" w:rsidRPr="005B0F51" w:rsidRDefault="007309D3" w:rsidP="00857C7E">
            <w:pPr>
              <w:pStyle w:val="TableParagraph"/>
              <w:spacing w:before="60" w:after="60"/>
              <w:jc w:val="both"/>
              <w:rPr>
                <w:rFonts w:ascii="Arial" w:hAnsi="Arial" w:cs="Arial"/>
                <w:color w:val="FFFFFF" w:themeColor="background1"/>
              </w:rPr>
            </w:pPr>
            <w:r w:rsidRPr="005B0F51">
              <w:rPr>
                <w:rFonts w:ascii="Arial" w:hAnsi="Arial" w:cs="Arial"/>
                <w:caps w:val="0"/>
                <w:color w:val="FFFFFF" w:themeColor="background1"/>
              </w:rPr>
              <w:t>40 minutes</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57B1BAE5" w14:textId="2DDE2F15" w:rsidR="0098077C" w:rsidRPr="005B0F51" w:rsidRDefault="00857C7E" w:rsidP="00857C7E">
            <w:pPr>
              <w:pStyle w:val="TableParagraph"/>
              <w:spacing w:before="60" w:after="60"/>
              <w:ind w:left="109"/>
              <w:jc w:val="both"/>
              <w:rPr>
                <w:rFonts w:ascii="Arial" w:hAnsi="Arial" w:cs="Arial"/>
                <w:b w:val="0"/>
              </w:rPr>
            </w:pPr>
            <w:r w:rsidRPr="005B0F51">
              <w:rPr>
                <w:rFonts w:ascii="Arial" w:hAnsi="Arial" w:cs="Arial"/>
                <w:b w:val="0"/>
                <w:caps w:val="0"/>
              </w:rPr>
              <w:t xml:space="preserve">Module </w:t>
            </w:r>
            <w:r w:rsidR="00320971" w:rsidRPr="005B0F51">
              <w:rPr>
                <w:rFonts w:ascii="Arial" w:hAnsi="Arial" w:cs="Arial"/>
                <w:b w:val="0"/>
                <w:caps w:val="0"/>
              </w:rPr>
              <w:t xml:space="preserve">Breakout 3 </w:t>
            </w:r>
            <w:r w:rsidR="005E4E06" w:rsidRPr="005B0F51">
              <w:rPr>
                <w:rFonts w:ascii="Arial" w:hAnsi="Arial" w:cs="Arial"/>
                <w:b w:val="0"/>
                <w:caps w:val="0"/>
              </w:rPr>
              <w:t>–</w:t>
            </w:r>
            <w:r w:rsidR="00320971" w:rsidRPr="005B0F51">
              <w:rPr>
                <w:rFonts w:ascii="Arial" w:hAnsi="Arial" w:cs="Arial"/>
                <w:b w:val="0"/>
                <w:caps w:val="0"/>
              </w:rPr>
              <w:t xml:space="preserve"> </w:t>
            </w:r>
            <w:r w:rsidR="005E4E06" w:rsidRPr="005B0F51">
              <w:rPr>
                <w:rFonts w:ascii="Arial" w:hAnsi="Arial" w:cs="Arial"/>
                <w:b w:val="0"/>
                <w:caps w:val="0"/>
              </w:rPr>
              <w:t>Special Considerations</w:t>
            </w:r>
          </w:p>
        </w:tc>
      </w:tr>
      <w:tr w:rsidR="0098077C" w:rsidRPr="005B0F51" w14:paraId="6551A4A5" w14:textId="77777777" w:rsidTr="004E1262">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182857" w:themeFill="text2"/>
            <w:hideMark/>
          </w:tcPr>
          <w:p w14:paraId="51FCB2C0" w14:textId="2E4AB199" w:rsidR="0098077C" w:rsidRPr="005B0F51" w:rsidRDefault="0098077C" w:rsidP="00857C7E">
            <w:pPr>
              <w:pStyle w:val="TableParagraph"/>
              <w:spacing w:before="60" w:after="60"/>
              <w:jc w:val="both"/>
              <w:rPr>
                <w:rFonts w:ascii="Arial" w:hAnsi="Arial" w:cs="Arial"/>
                <w:color w:val="FFFFFF" w:themeColor="background1"/>
              </w:rPr>
            </w:pP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66625487" w14:textId="6F77908E" w:rsidR="0098077C" w:rsidRPr="005B0F51" w:rsidRDefault="00EB17B6" w:rsidP="00857C7E">
            <w:pPr>
              <w:pStyle w:val="TableParagraph"/>
              <w:spacing w:before="60" w:after="60"/>
              <w:ind w:left="109"/>
              <w:jc w:val="both"/>
              <w:rPr>
                <w:rFonts w:ascii="Arial" w:hAnsi="Arial" w:cs="Arial"/>
                <w:b w:val="0"/>
              </w:rPr>
            </w:pPr>
            <w:r w:rsidRPr="005B0F51">
              <w:rPr>
                <w:rFonts w:ascii="Arial" w:hAnsi="Arial" w:cs="Arial"/>
                <w:b w:val="0"/>
                <w:caps w:val="0"/>
              </w:rPr>
              <w:t>30</w:t>
            </w:r>
            <w:r w:rsidR="00320971" w:rsidRPr="005B0F51">
              <w:rPr>
                <w:rFonts w:ascii="Arial" w:hAnsi="Arial" w:cs="Arial"/>
                <w:b w:val="0"/>
                <w:caps w:val="0"/>
              </w:rPr>
              <w:t xml:space="preserve"> minutes in breakout followed by 10 </w:t>
            </w:r>
            <w:r w:rsidR="00221D48" w:rsidRPr="005B0F51">
              <w:rPr>
                <w:rFonts w:ascii="Arial" w:hAnsi="Arial" w:cs="Arial"/>
                <w:b w:val="0"/>
                <w:caps w:val="0"/>
              </w:rPr>
              <w:t xml:space="preserve">minutes </w:t>
            </w:r>
            <w:r w:rsidR="00320971" w:rsidRPr="005B0F51">
              <w:rPr>
                <w:rFonts w:ascii="Arial" w:hAnsi="Arial" w:cs="Arial"/>
                <w:b w:val="0"/>
                <w:caps w:val="0"/>
              </w:rPr>
              <w:t>sharing in large group</w:t>
            </w:r>
          </w:p>
        </w:tc>
      </w:tr>
      <w:tr w:rsidR="0098077C" w:rsidRPr="005B0F51" w14:paraId="3048F7DA" w14:textId="77777777" w:rsidTr="004E1262">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182857" w:themeFill="text2"/>
            <w:hideMark/>
          </w:tcPr>
          <w:p w14:paraId="08263379" w14:textId="1F3E49B5" w:rsidR="0098077C" w:rsidRPr="005B0F51" w:rsidRDefault="00BB5B5F" w:rsidP="00857C7E">
            <w:pPr>
              <w:pStyle w:val="TableParagraph"/>
              <w:spacing w:before="60" w:after="60"/>
              <w:jc w:val="both"/>
              <w:rPr>
                <w:rFonts w:ascii="Arial" w:hAnsi="Arial" w:cs="Arial"/>
                <w:color w:val="FFFFFF" w:themeColor="background1"/>
              </w:rPr>
            </w:pPr>
            <w:r w:rsidRPr="005B0F51">
              <w:rPr>
                <w:rFonts w:ascii="Arial" w:hAnsi="Arial" w:cs="Arial"/>
                <w:caps w:val="0"/>
                <w:color w:val="FFFFFF" w:themeColor="background1"/>
              </w:rPr>
              <w:t>15 minutes</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3C916127" w14:textId="54E78D5D" w:rsidR="0098077C" w:rsidRPr="005B0F51" w:rsidRDefault="00F55035" w:rsidP="00857C7E">
            <w:pPr>
              <w:pStyle w:val="TableParagraph"/>
              <w:spacing w:before="60" w:after="60"/>
              <w:ind w:left="109"/>
              <w:jc w:val="both"/>
              <w:rPr>
                <w:rFonts w:ascii="Arial" w:hAnsi="Arial" w:cs="Arial"/>
                <w:b w:val="0"/>
              </w:rPr>
            </w:pPr>
            <w:r w:rsidRPr="005B0F51">
              <w:rPr>
                <w:rFonts w:ascii="Arial" w:hAnsi="Arial" w:cs="Arial"/>
                <w:b w:val="0"/>
                <w:caps w:val="0"/>
              </w:rPr>
              <w:t xml:space="preserve">Wrap-up and </w:t>
            </w:r>
            <w:r w:rsidR="004C23E6" w:rsidRPr="005B0F51">
              <w:rPr>
                <w:rFonts w:ascii="Arial" w:hAnsi="Arial" w:cs="Arial"/>
                <w:b w:val="0"/>
                <w:caps w:val="0"/>
              </w:rPr>
              <w:t>closing comments</w:t>
            </w:r>
          </w:p>
        </w:tc>
      </w:tr>
      <w:tr w:rsidR="001B6F8E" w:rsidRPr="005B0F51" w14:paraId="74E2050E" w14:textId="77777777" w:rsidTr="004E1262">
        <w:trPr>
          <w:cnfStyle w:val="010000000000" w:firstRow="0" w:lastRow="1" w:firstColumn="0" w:lastColumn="0" w:oddVBand="0" w:evenVBand="0" w:oddHBand="0"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shd w:val="clear" w:color="auto" w:fill="182857" w:themeFill="text2"/>
          </w:tcPr>
          <w:p w14:paraId="2A613E7D" w14:textId="5CBCE111" w:rsidR="001B6F8E" w:rsidRPr="005B0F51" w:rsidRDefault="00BB5B5F" w:rsidP="00857C7E">
            <w:pPr>
              <w:pStyle w:val="TableParagraph"/>
              <w:spacing w:before="60" w:after="60"/>
              <w:jc w:val="both"/>
              <w:rPr>
                <w:rFonts w:ascii="Arial" w:hAnsi="Arial" w:cs="Arial"/>
                <w:color w:val="FFFFFF" w:themeColor="background1"/>
              </w:rPr>
            </w:pPr>
            <w:r w:rsidRPr="005B0F51">
              <w:rPr>
                <w:rFonts w:ascii="Arial" w:hAnsi="Arial" w:cs="Arial"/>
                <w:caps w:val="0"/>
                <w:color w:val="FFFFFF" w:themeColor="background1"/>
              </w:rPr>
              <w:t>30 minutes</w:t>
            </w:r>
          </w:p>
        </w:tc>
        <w:tc>
          <w:tcPr>
            <w:cnfStyle w:val="000100000000" w:firstRow="0" w:lastRow="0" w:firstColumn="0" w:lastColumn="1" w:oddVBand="0" w:evenVBand="0" w:oddHBand="0" w:evenHBand="0" w:firstRowFirstColumn="0" w:firstRowLastColumn="0" w:lastRowFirstColumn="0" w:lastRowLastColumn="0"/>
            <w:tcW w:w="7720" w:type="dxa"/>
          </w:tcPr>
          <w:p w14:paraId="6FA70119" w14:textId="6F36F8BB" w:rsidR="001B6F8E" w:rsidRPr="005B0F51" w:rsidRDefault="00BB5B5F" w:rsidP="00857C7E">
            <w:pPr>
              <w:pStyle w:val="TableParagraph"/>
              <w:spacing w:before="60" w:after="60"/>
              <w:ind w:left="109"/>
              <w:jc w:val="both"/>
              <w:rPr>
                <w:rFonts w:ascii="Arial" w:hAnsi="Arial" w:cs="Arial"/>
                <w:b w:val="0"/>
                <w:bCs w:val="0"/>
              </w:rPr>
            </w:pPr>
            <w:r w:rsidRPr="005B0F51">
              <w:rPr>
                <w:rFonts w:ascii="Arial" w:hAnsi="Arial" w:cs="Arial"/>
                <w:b w:val="0"/>
                <w:caps w:val="0"/>
              </w:rPr>
              <w:t>Hotwash</w:t>
            </w:r>
            <w:r w:rsidR="00D80EF0" w:rsidRPr="005B0F51">
              <w:rPr>
                <w:rFonts w:ascii="Arial" w:hAnsi="Arial" w:cs="Arial"/>
                <w:b w:val="0"/>
                <w:caps w:val="0"/>
              </w:rPr>
              <w:t xml:space="preserve"> Breakout</w:t>
            </w:r>
            <w:r w:rsidR="00B20AC6" w:rsidRPr="005B0F51">
              <w:rPr>
                <w:rFonts w:ascii="Arial" w:hAnsi="Arial" w:cs="Arial"/>
                <w:b w:val="0"/>
                <w:caps w:val="0"/>
              </w:rPr>
              <w:t xml:space="preserve"> Optional</w:t>
            </w:r>
            <w:r w:rsidR="00D80EF0" w:rsidRPr="005B0F51">
              <w:rPr>
                <w:rFonts w:ascii="Arial" w:hAnsi="Arial" w:cs="Arial"/>
                <w:b w:val="0"/>
                <w:caps w:val="0"/>
              </w:rPr>
              <w:t xml:space="preserve"> – </w:t>
            </w:r>
            <w:r w:rsidR="008462A6" w:rsidRPr="005B0F51">
              <w:rPr>
                <w:rFonts w:ascii="Arial" w:hAnsi="Arial" w:cs="Arial"/>
                <w:b w:val="0"/>
                <w:caps w:val="0"/>
              </w:rPr>
              <w:t>breakout</w:t>
            </w:r>
            <w:r w:rsidR="00D80EF0" w:rsidRPr="005B0F51">
              <w:rPr>
                <w:rFonts w:ascii="Arial" w:hAnsi="Arial" w:cs="Arial"/>
                <w:b w:val="0"/>
                <w:caps w:val="0"/>
              </w:rPr>
              <w:t xml:space="preserve"> </w:t>
            </w:r>
            <w:r w:rsidR="00D435D3" w:rsidRPr="005B0F51">
              <w:rPr>
                <w:rFonts w:ascii="Arial" w:hAnsi="Arial" w:cs="Arial"/>
                <w:b w:val="0"/>
                <w:caps w:val="0"/>
              </w:rPr>
              <w:t xml:space="preserve">Facilitator releases </w:t>
            </w:r>
            <w:r w:rsidR="005D13EA" w:rsidRPr="005B0F51">
              <w:rPr>
                <w:rFonts w:ascii="Arial" w:hAnsi="Arial" w:cs="Arial"/>
                <w:b w:val="0"/>
                <w:caps w:val="0"/>
              </w:rPr>
              <w:t>players</w:t>
            </w:r>
          </w:p>
        </w:tc>
      </w:tr>
    </w:tbl>
    <w:p w14:paraId="6EC6BA86" w14:textId="6C1BDE69" w:rsidR="004769CE" w:rsidRPr="005B0F51" w:rsidRDefault="000F12B1" w:rsidP="009158CB">
      <w:pPr>
        <w:spacing w:before="100" w:beforeAutospacing="1"/>
        <w:sectPr w:rsidR="004769CE" w:rsidRPr="005B0F51" w:rsidSect="0096622B">
          <w:headerReference w:type="default" r:id="rId10"/>
          <w:footerReference w:type="default" r:id="rId11"/>
          <w:pgSz w:w="12240" w:h="15840"/>
          <w:pgMar w:top="1170" w:right="1080" w:bottom="1440" w:left="990" w:header="720" w:footer="720" w:gutter="0"/>
          <w:cols w:space="720"/>
          <w:titlePg/>
          <w:docGrid w:linePitch="360"/>
        </w:sectPr>
      </w:pPr>
      <w:r w:rsidRPr="005B0F51">
        <w:t>NOTE: The following slide script</w:t>
      </w:r>
      <w:r w:rsidR="00E95E31" w:rsidRPr="005B0F51">
        <w:t xml:space="preserve">s are based on </w:t>
      </w:r>
      <w:r w:rsidR="009158CB" w:rsidRPr="005B0F51">
        <w:t>the template</w:t>
      </w:r>
      <w:r w:rsidR="00E95E31" w:rsidRPr="005B0F51">
        <w:t xml:space="preserve"> of slides included in this kit. If the slides are </w:t>
      </w:r>
      <w:r w:rsidR="009158CB" w:rsidRPr="005B0F51">
        <w:t>edited</w:t>
      </w:r>
      <w:r w:rsidR="00CB0B59" w:rsidRPr="005B0F51">
        <w:t>,</w:t>
      </w:r>
      <w:r w:rsidR="009158CB" w:rsidRPr="005B0F51">
        <w:t xml:space="preserve"> the scripts below may not match. It is recommended to create a separate </w:t>
      </w:r>
      <w:r w:rsidR="009158CB" w:rsidRPr="005B0F51">
        <w:lastRenderedPageBreak/>
        <w:t>slide script if original slides are edited.</w:t>
      </w:r>
    </w:p>
    <w:bookmarkEnd w:id="1"/>
    <w:bookmarkEnd w:id="2"/>
    <w:p w14:paraId="692CD3CD" w14:textId="33B6FD63" w:rsidR="004769CE" w:rsidRPr="005B0F51" w:rsidRDefault="004769CE" w:rsidP="00730E26">
      <w:pPr>
        <w:pStyle w:val="Heading1"/>
      </w:pPr>
      <w:r w:rsidRPr="005B0F51">
        <w:lastRenderedPageBreak/>
        <w:t>Welcome</w:t>
      </w:r>
      <w:r w:rsidR="00DA6325" w:rsidRPr="005B0F51">
        <w:t xml:space="preserve">, </w:t>
      </w:r>
      <w:r w:rsidRPr="005B0F51">
        <w:t>Introductions</w:t>
      </w:r>
      <w:r w:rsidR="00DA6325" w:rsidRPr="005B0F51">
        <w:t xml:space="preserve"> &amp; Exercise O</w:t>
      </w:r>
      <w:r w:rsidR="001E6531" w:rsidRPr="005B0F51">
        <w:t>v</w:t>
      </w:r>
      <w:r w:rsidR="00DA6325" w:rsidRPr="005B0F51">
        <w:t>erview</w:t>
      </w:r>
      <w:r w:rsidR="006E1BE6" w:rsidRPr="005B0F51">
        <w:t xml:space="preserve"> – </w:t>
      </w:r>
      <w:r w:rsidR="005B307B" w:rsidRPr="005B0F51">
        <w:t>15 min</w:t>
      </w:r>
      <w:r w:rsidR="006E1BE6" w:rsidRPr="005B0F51">
        <w:t>utes</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1078"/>
        <w:gridCol w:w="3465"/>
        <w:gridCol w:w="5437"/>
      </w:tblGrid>
      <w:tr w:rsidR="003B5652" w:rsidRPr="005B0F51" w14:paraId="55803DBF" w14:textId="77777777" w:rsidTr="00197457">
        <w:trPr>
          <w:cantSplit/>
          <w:trHeight w:val="324"/>
          <w:tblHeader/>
          <w:jc w:val="center"/>
        </w:trPr>
        <w:tc>
          <w:tcPr>
            <w:tcW w:w="540" w:type="pct"/>
            <w:shd w:val="clear" w:color="auto" w:fill="182857" w:themeFill="text2"/>
            <w:tcMar>
              <w:top w:w="72" w:type="dxa"/>
              <w:left w:w="144" w:type="dxa"/>
              <w:bottom w:w="72" w:type="dxa"/>
              <w:right w:w="144" w:type="dxa"/>
            </w:tcMar>
            <w:hideMark/>
          </w:tcPr>
          <w:p w14:paraId="66B2E541" w14:textId="7001C831" w:rsidR="003B5652" w:rsidRPr="005B0F51" w:rsidRDefault="003B5652" w:rsidP="00B74B04">
            <w:pPr>
              <w:pStyle w:val="TableRowWithText"/>
              <w:jc w:val="left"/>
              <w:rPr>
                <w:rFonts w:cs="Arial"/>
                <w:sz w:val="22"/>
              </w:rPr>
            </w:pPr>
            <w:r w:rsidRPr="005B0F51">
              <w:rPr>
                <w:rFonts w:cs="Arial"/>
                <w:sz w:val="22"/>
              </w:rPr>
              <w:t>Slide</w:t>
            </w:r>
            <w:r w:rsidR="00B47494" w:rsidRPr="005B0F51">
              <w:rPr>
                <w:rFonts w:cs="Arial"/>
                <w:sz w:val="22"/>
              </w:rPr>
              <w:t xml:space="preserve"> #</w:t>
            </w:r>
          </w:p>
        </w:tc>
        <w:tc>
          <w:tcPr>
            <w:tcW w:w="1736" w:type="pct"/>
            <w:shd w:val="clear" w:color="auto" w:fill="182857" w:themeFill="text2"/>
          </w:tcPr>
          <w:p w14:paraId="7811E55F" w14:textId="77777777" w:rsidR="003B5652" w:rsidRPr="005B0F51" w:rsidRDefault="003B5652" w:rsidP="007C2109">
            <w:pPr>
              <w:pStyle w:val="TableRowWithText"/>
              <w:ind w:firstLine="82"/>
              <w:jc w:val="left"/>
              <w:rPr>
                <w:rFonts w:cs="Arial"/>
                <w:sz w:val="22"/>
              </w:rPr>
            </w:pPr>
            <w:r w:rsidRPr="005B0F51">
              <w:rPr>
                <w:rFonts w:cs="Arial"/>
                <w:sz w:val="22"/>
              </w:rPr>
              <w:t xml:space="preserve">Topic/Issue </w:t>
            </w:r>
          </w:p>
        </w:tc>
        <w:tc>
          <w:tcPr>
            <w:tcW w:w="2724" w:type="pct"/>
            <w:shd w:val="clear" w:color="auto" w:fill="182857" w:themeFill="text2"/>
          </w:tcPr>
          <w:p w14:paraId="619969E4" w14:textId="77777777" w:rsidR="003B5652" w:rsidRPr="005B0F51" w:rsidRDefault="003B5652" w:rsidP="007C2109">
            <w:pPr>
              <w:pStyle w:val="TableRowWithText"/>
              <w:ind w:left="224" w:hanging="180"/>
              <w:jc w:val="left"/>
              <w:rPr>
                <w:rFonts w:cs="Arial"/>
                <w:sz w:val="22"/>
              </w:rPr>
            </w:pPr>
            <w:r w:rsidRPr="005B0F51">
              <w:rPr>
                <w:rFonts w:cs="Arial"/>
                <w:sz w:val="22"/>
              </w:rPr>
              <w:t>Facilitator Notes/Questions</w:t>
            </w:r>
          </w:p>
        </w:tc>
      </w:tr>
      <w:tr w:rsidR="00B74B04" w:rsidRPr="005B0F51" w14:paraId="73351862" w14:textId="77777777" w:rsidTr="003A1B30">
        <w:trPr>
          <w:cantSplit/>
          <w:trHeight w:val="23"/>
          <w:jc w:val="center"/>
        </w:trPr>
        <w:tc>
          <w:tcPr>
            <w:tcW w:w="540" w:type="pct"/>
            <w:shd w:val="clear" w:color="auto" w:fill="auto"/>
            <w:tcMar>
              <w:top w:w="72" w:type="dxa"/>
              <w:left w:w="144" w:type="dxa"/>
              <w:bottom w:w="72" w:type="dxa"/>
              <w:right w:w="144" w:type="dxa"/>
            </w:tcMar>
            <w:vAlign w:val="center"/>
          </w:tcPr>
          <w:p w14:paraId="75845DD5" w14:textId="15C23C16" w:rsidR="00B74B04" w:rsidRPr="005B0F51" w:rsidRDefault="00135A25" w:rsidP="00E02A92">
            <w:pPr>
              <w:rPr>
                <w:bCs/>
                <w:sz w:val="22"/>
                <w:szCs w:val="22"/>
              </w:rPr>
            </w:pPr>
            <w:r w:rsidRPr="005B0F51">
              <w:rPr>
                <w:bCs/>
                <w:sz w:val="22"/>
                <w:szCs w:val="22"/>
              </w:rPr>
              <w:t>1</w:t>
            </w:r>
          </w:p>
        </w:tc>
        <w:tc>
          <w:tcPr>
            <w:tcW w:w="1736" w:type="pct"/>
            <w:shd w:val="clear" w:color="auto" w:fill="auto"/>
            <w:tcMar>
              <w:top w:w="72" w:type="dxa"/>
              <w:left w:w="144" w:type="dxa"/>
              <w:bottom w:w="72" w:type="dxa"/>
              <w:right w:w="144" w:type="dxa"/>
            </w:tcMar>
            <w:vAlign w:val="center"/>
            <w:hideMark/>
          </w:tcPr>
          <w:p w14:paraId="72109A47" w14:textId="77777777" w:rsidR="00B74B04" w:rsidRPr="005B0F51" w:rsidRDefault="00B74B04" w:rsidP="007C2109">
            <w:pPr>
              <w:pStyle w:val="TableBullets"/>
              <w:numPr>
                <w:ilvl w:val="0"/>
                <w:numId w:val="0"/>
              </w:numPr>
              <w:rPr>
                <w:rFonts w:ascii="Arial" w:hAnsi="Arial" w:cs="Arial"/>
                <w:b/>
                <w:sz w:val="22"/>
                <w:szCs w:val="22"/>
              </w:rPr>
            </w:pPr>
            <w:r w:rsidRPr="005B0F51">
              <w:rPr>
                <w:rFonts w:ascii="Arial" w:hAnsi="Arial" w:cs="Arial"/>
                <w:b/>
                <w:sz w:val="22"/>
                <w:szCs w:val="22"/>
              </w:rPr>
              <w:t>Call to Order/Title Slide/Welcome</w:t>
            </w:r>
          </w:p>
        </w:tc>
        <w:tc>
          <w:tcPr>
            <w:tcW w:w="2724" w:type="pct"/>
            <w:shd w:val="clear" w:color="auto" w:fill="auto"/>
            <w:tcMar>
              <w:top w:w="72" w:type="dxa"/>
              <w:left w:w="144" w:type="dxa"/>
              <w:bottom w:w="72" w:type="dxa"/>
              <w:right w:w="144" w:type="dxa"/>
            </w:tcMar>
            <w:hideMark/>
          </w:tcPr>
          <w:p w14:paraId="01FB9733" w14:textId="16632240" w:rsidR="00B74B04" w:rsidRPr="005B0F51" w:rsidRDefault="00B74B04" w:rsidP="007C2109">
            <w:pPr>
              <w:pStyle w:val="CoordinationBodyText"/>
              <w:spacing w:before="0"/>
              <w:jc w:val="both"/>
              <w:rPr>
                <w:rFonts w:cs="Arial"/>
                <w:i/>
              </w:rPr>
            </w:pPr>
            <w:r w:rsidRPr="005B0F51">
              <w:rPr>
                <w:rFonts w:cs="Arial"/>
                <w:i/>
              </w:rPr>
              <w:t>When ready:</w:t>
            </w:r>
          </w:p>
          <w:p w14:paraId="2BE42751" w14:textId="03F0A48A" w:rsidR="00B74B04" w:rsidRPr="005B0F51" w:rsidRDefault="00B74B04" w:rsidP="00C759D6">
            <w:pPr>
              <w:pStyle w:val="TableBullets"/>
              <w:numPr>
                <w:ilvl w:val="0"/>
                <w:numId w:val="10"/>
              </w:numPr>
              <w:contextualSpacing/>
              <w:jc w:val="both"/>
              <w:rPr>
                <w:rFonts w:ascii="Arial" w:hAnsi="Arial" w:cs="Arial"/>
                <w:sz w:val="22"/>
                <w:szCs w:val="22"/>
              </w:rPr>
            </w:pPr>
            <w:r w:rsidRPr="005B0F51">
              <w:rPr>
                <w:rFonts w:ascii="Arial" w:hAnsi="Arial" w:cs="Arial"/>
                <w:sz w:val="22"/>
                <w:szCs w:val="22"/>
              </w:rPr>
              <w:t xml:space="preserve">Call room and </w:t>
            </w:r>
            <w:r w:rsidR="005D13EA" w:rsidRPr="005B0F51">
              <w:rPr>
                <w:rFonts w:ascii="Arial" w:hAnsi="Arial" w:cs="Arial"/>
                <w:sz w:val="22"/>
                <w:szCs w:val="22"/>
              </w:rPr>
              <w:t>players</w:t>
            </w:r>
            <w:r w:rsidRPr="005B0F51">
              <w:rPr>
                <w:rFonts w:ascii="Arial" w:hAnsi="Arial" w:cs="Arial"/>
                <w:sz w:val="22"/>
                <w:szCs w:val="22"/>
              </w:rPr>
              <w:t xml:space="preserve"> to order</w:t>
            </w:r>
          </w:p>
          <w:p w14:paraId="6AC51336" w14:textId="516AEEC8" w:rsidR="00B74B04" w:rsidRPr="005B0F51" w:rsidRDefault="00B74B04" w:rsidP="00C759D6">
            <w:pPr>
              <w:pStyle w:val="TableBullets"/>
              <w:numPr>
                <w:ilvl w:val="0"/>
                <w:numId w:val="10"/>
              </w:numPr>
              <w:contextualSpacing/>
              <w:jc w:val="both"/>
              <w:rPr>
                <w:rFonts w:ascii="Arial" w:hAnsi="Arial" w:cs="Arial"/>
                <w:sz w:val="22"/>
                <w:szCs w:val="22"/>
              </w:rPr>
            </w:pPr>
            <w:r w:rsidRPr="005B0F51">
              <w:rPr>
                <w:rFonts w:ascii="Arial" w:hAnsi="Arial" w:cs="Arial"/>
                <w:sz w:val="22"/>
                <w:szCs w:val="22"/>
              </w:rPr>
              <w:t xml:space="preserve">Introduce topic of exercise: Healthcare Pediatric Surge </w:t>
            </w:r>
            <w:r w:rsidR="00A85C47" w:rsidRPr="005B0F51">
              <w:rPr>
                <w:rFonts w:ascii="Arial" w:hAnsi="Arial" w:cs="Arial"/>
                <w:sz w:val="22"/>
                <w:szCs w:val="22"/>
              </w:rPr>
              <w:t>Plan</w:t>
            </w:r>
            <w:r w:rsidRPr="005B0F51">
              <w:rPr>
                <w:rFonts w:ascii="Arial" w:hAnsi="Arial" w:cs="Arial"/>
                <w:sz w:val="22"/>
                <w:szCs w:val="22"/>
              </w:rPr>
              <w:t xml:space="preserve"> or Plans</w:t>
            </w:r>
          </w:p>
          <w:p w14:paraId="257EE5B8" w14:textId="760F145F" w:rsidR="00B74B04" w:rsidRPr="005B0F51" w:rsidRDefault="00B74B04" w:rsidP="00C759D6">
            <w:pPr>
              <w:pStyle w:val="TableBullets"/>
              <w:numPr>
                <w:ilvl w:val="0"/>
                <w:numId w:val="10"/>
              </w:numPr>
              <w:contextualSpacing/>
              <w:jc w:val="both"/>
              <w:rPr>
                <w:rFonts w:ascii="Arial" w:hAnsi="Arial" w:cs="Arial"/>
                <w:sz w:val="22"/>
                <w:szCs w:val="22"/>
              </w:rPr>
            </w:pPr>
            <w:r w:rsidRPr="005B0F51">
              <w:rPr>
                <w:rFonts w:ascii="Arial" w:hAnsi="Arial" w:cs="Arial"/>
                <w:sz w:val="22"/>
                <w:szCs w:val="22"/>
              </w:rPr>
              <w:t>Introduce self and note support from WRAP-EM</w:t>
            </w:r>
          </w:p>
          <w:p w14:paraId="103F9B4A" w14:textId="77777777" w:rsidR="00B74B04" w:rsidRPr="005B0F51" w:rsidRDefault="00B74B04" w:rsidP="00C759D6">
            <w:pPr>
              <w:pStyle w:val="TableBullets"/>
              <w:numPr>
                <w:ilvl w:val="0"/>
                <w:numId w:val="10"/>
              </w:numPr>
              <w:contextualSpacing/>
              <w:jc w:val="both"/>
              <w:rPr>
                <w:rFonts w:ascii="Arial" w:hAnsi="Arial" w:cs="Arial"/>
                <w:sz w:val="22"/>
                <w:szCs w:val="22"/>
              </w:rPr>
            </w:pPr>
            <w:r w:rsidRPr="005B0F51">
              <w:rPr>
                <w:rFonts w:ascii="Arial" w:hAnsi="Arial" w:cs="Arial"/>
                <w:sz w:val="22"/>
                <w:szCs w:val="22"/>
              </w:rPr>
              <w:t>Provide brief opening remarks and role during exercise</w:t>
            </w:r>
          </w:p>
        </w:tc>
      </w:tr>
      <w:tr w:rsidR="001926F5" w:rsidRPr="005B0F51" w14:paraId="504CE8FB" w14:textId="77777777" w:rsidTr="003A1B30">
        <w:trPr>
          <w:cantSplit/>
          <w:trHeight w:val="23"/>
          <w:jc w:val="center"/>
        </w:trPr>
        <w:tc>
          <w:tcPr>
            <w:tcW w:w="540" w:type="pct"/>
            <w:shd w:val="clear" w:color="auto" w:fill="auto"/>
            <w:tcMar>
              <w:top w:w="72" w:type="dxa"/>
              <w:left w:w="144" w:type="dxa"/>
              <w:bottom w:w="72" w:type="dxa"/>
              <w:right w:w="144" w:type="dxa"/>
            </w:tcMar>
            <w:vAlign w:val="center"/>
          </w:tcPr>
          <w:p w14:paraId="77C84D1D" w14:textId="5787D283" w:rsidR="001926F5" w:rsidRPr="005B0F51" w:rsidRDefault="00135A25" w:rsidP="00E02A92">
            <w:pPr>
              <w:rPr>
                <w:bCs/>
                <w:sz w:val="22"/>
                <w:szCs w:val="22"/>
              </w:rPr>
            </w:pPr>
            <w:r w:rsidRPr="005B0F51">
              <w:rPr>
                <w:bCs/>
                <w:sz w:val="22"/>
                <w:szCs w:val="22"/>
              </w:rPr>
              <w:t>2</w:t>
            </w:r>
          </w:p>
        </w:tc>
        <w:tc>
          <w:tcPr>
            <w:tcW w:w="1736" w:type="pct"/>
            <w:shd w:val="clear" w:color="auto" w:fill="auto"/>
            <w:tcMar>
              <w:top w:w="72" w:type="dxa"/>
              <w:left w:w="144" w:type="dxa"/>
              <w:bottom w:w="72" w:type="dxa"/>
              <w:right w:w="144" w:type="dxa"/>
            </w:tcMar>
            <w:vAlign w:val="center"/>
          </w:tcPr>
          <w:p w14:paraId="5A434AFE" w14:textId="2CB76801" w:rsidR="001926F5" w:rsidRPr="005B0F51" w:rsidRDefault="001926F5" w:rsidP="001926F5">
            <w:pPr>
              <w:pStyle w:val="TableBullets"/>
              <w:numPr>
                <w:ilvl w:val="0"/>
                <w:numId w:val="0"/>
              </w:numPr>
              <w:rPr>
                <w:rFonts w:ascii="Arial" w:hAnsi="Arial" w:cs="Arial"/>
                <w:b/>
                <w:sz w:val="22"/>
                <w:szCs w:val="22"/>
              </w:rPr>
            </w:pPr>
            <w:r w:rsidRPr="005B0F51">
              <w:rPr>
                <w:rFonts w:ascii="Arial" w:hAnsi="Arial" w:cs="Arial"/>
                <w:b/>
                <w:sz w:val="22"/>
                <w:szCs w:val="22"/>
              </w:rPr>
              <w:t>Acknowledgement</w:t>
            </w:r>
            <w:r w:rsidR="00135A25" w:rsidRPr="005B0F51">
              <w:rPr>
                <w:rFonts w:ascii="Arial" w:hAnsi="Arial" w:cs="Arial"/>
                <w:b/>
                <w:sz w:val="22"/>
                <w:szCs w:val="22"/>
              </w:rPr>
              <w:t>s</w:t>
            </w:r>
          </w:p>
        </w:tc>
        <w:tc>
          <w:tcPr>
            <w:tcW w:w="2724" w:type="pct"/>
            <w:shd w:val="clear" w:color="auto" w:fill="auto"/>
            <w:tcMar>
              <w:top w:w="72" w:type="dxa"/>
              <w:left w:w="144" w:type="dxa"/>
              <w:bottom w:w="72" w:type="dxa"/>
              <w:right w:w="144" w:type="dxa"/>
            </w:tcMar>
          </w:tcPr>
          <w:p w14:paraId="62A0DD0B" w14:textId="18075B6C" w:rsidR="001926F5" w:rsidRPr="005B0F51" w:rsidRDefault="001926F5" w:rsidP="00C759D6">
            <w:pPr>
              <w:pStyle w:val="CoordinationBodyText"/>
              <w:numPr>
                <w:ilvl w:val="0"/>
                <w:numId w:val="10"/>
              </w:numPr>
              <w:spacing w:before="0"/>
              <w:jc w:val="both"/>
              <w:rPr>
                <w:rFonts w:cs="Arial"/>
                <w:i/>
              </w:rPr>
            </w:pPr>
            <w:r w:rsidRPr="005B0F51">
              <w:rPr>
                <w:rFonts w:cs="Arial"/>
              </w:rPr>
              <w:t>Read slide</w:t>
            </w:r>
          </w:p>
        </w:tc>
      </w:tr>
      <w:tr w:rsidR="001926F5" w:rsidRPr="005B0F51" w14:paraId="1AA4AB0C" w14:textId="77777777" w:rsidTr="003A1B30">
        <w:trPr>
          <w:cantSplit/>
          <w:trHeight w:val="23"/>
          <w:jc w:val="center"/>
        </w:trPr>
        <w:tc>
          <w:tcPr>
            <w:tcW w:w="540" w:type="pct"/>
            <w:shd w:val="clear" w:color="auto" w:fill="auto"/>
            <w:tcMar>
              <w:top w:w="72" w:type="dxa"/>
              <w:left w:w="144" w:type="dxa"/>
              <w:bottom w:w="72" w:type="dxa"/>
              <w:right w:w="144" w:type="dxa"/>
            </w:tcMar>
            <w:vAlign w:val="center"/>
          </w:tcPr>
          <w:p w14:paraId="15FCD352" w14:textId="10A3C01D" w:rsidR="001926F5" w:rsidRPr="005B0F51" w:rsidRDefault="00135A25" w:rsidP="00E02A92">
            <w:pPr>
              <w:rPr>
                <w:bCs/>
                <w:sz w:val="22"/>
                <w:szCs w:val="22"/>
              </w:rPr>
            </w:pPr>
            <w:r w:rsidRPr="005B0F51">
              <w:rPr>
                <w:bCs/>
                <w:sz w:val="22"/>
                <w:szCs w:val="22"/>
              </w:rPr>
              <w:t>3</w:t>
            </w:r>
          </w:p>
        </w:tc>
        <w:tc>
          <w:tcPr>
            <w:tcW w:w="1736" w:type="pct"/>
            <w:shd w:val="clear" w:color="auto" w:fill="auto"/>
            <w:tcMar>
              <w:top w:w="72" w:type="dxa"/>
              <w:left w:w="144" w:type="dxa"/>
              <w:bottom w:w="72" w:type="dxa"/>
              <w:right w:w="144" w:type="dxa"/>
            </w:tcMar>
            <w:vAlign w:val="center"/>
          </w:tcPr>
          <w:p w14:paraId="1F43C084" w14:textId="3ACA88E9" w:rsidR="001926F5" w:rsidRPr="005B0F51" w:rsidRDefault="001926F5" w:rsidP="001926F5">
            <w:pPr>
              <w:pStyle w:val="TableBullets"/>
              <w:numPr>
                <w:ilvl w:val="0"/>
                <w:numId w:val="0"/>
              </w:numPr>
              <w:rPr>
                <w:rFonts w:ascii="Arial" w:hAnsi="Arial" w:cs="Arial"/>
                <w:b/>
                <w:sz w:val="22"/>
                <w:szCs w:val="22"/>
              </w:rPr>
            </w:pPr>
            <w:r w:rsidRPr="005B0F51">
              <w:rPr>
                <w:rFonts w:ascii="Arial" w:hAnsi="Arial" w:cs="Arial"/>
                <w:b/>
                <w:sz w:val="22"/>
                <w:szCs w:val="22"/>
              </w:rPr>
              <w:t>Disclaimer</w:t>
            </w:r>
          </w:p>
        </w:tc>
        <w:tc>
          <w:tcPr>
            <w:tcW w:w="2724" w:type="pct"/>
            <w:shd w:val="clear" w:color="auto" w:fill="auto"/>
            <w:tcMar>
              <w:top w:w="72" w:type="dxa"/>
              <w:left w:w="144" w:type="dxa"/>
              <w:bottom w:w="72" w:type="dxa"/>
              <w:right w:w="144" w:type="dxa"/>
            </w:tcMar>
          </w:tcPr>
          <w:p w14:paraId="053D459F" w14:textId="17FCF779" w:rsidR="001926F5" w:rsidRPr="005B0F51" w:rsidRDefault="001926F5" w:rsidP="00C759D6">
            <w:pPr>
              <w:pStyle w:val="CoordinationBodyText"/>
              <w:numPr>
                <w:ilvl w:val="0"/>
                <w:numId w:val="10"/>
              </w:numPr>
              <w:spacing w:before="0"/>
              <w:jc w:val="both"/>
              <w:rPr>
                <w:rFonts w:cs="Arial"/>
                <w:i/>
              </w:rPr>
            </w:pPr>
            <w:r w:rsidRPr="005B0F51">
              <w:rPr>
                <w:rFonts w:cs="Arial"/>
              </w:rPr>
              <w:t>Read slide</w:t>
            </w:r>
          </w:p>
        </w:tc>
      </w:tr>
      <w:tr w:rsidR="00936AC6" w:rsidRPr="005B0F51" w14:paraId="10638419" w14:textId="77777777" w:rsidTr="003A1B30">
        <w:trPr>
          <w:cantSplit/>
          <w:trHeight w:val="23"/>
          <w:jc w:val="center"/>
        </w:trPr>
        <w:tc>
          <w:tcPr>
            <w:tcW w:w="540" w:type="pct"/>
            <w:shd w:val="clear" w:color="auto" w:fill="auto"/>
            <w:tcMar>
              <w:top w:w="72" w:type="dxa"/>
              <w:left w:w="144" w:type="dxa"/>
              <w:bottom w:w="72" w:type="dxa"/>
              <w:right w:w="144" w:type="dxa"/>
            </w:tcMar>
            <w:vAlign w:val="center"/>
          </w:tcPr>
          <w:p w14:paraId="736CF208" w14:textId="131DC881" w:rsidR="00936AC6" w:rsidRPr="005B0F51" w:rsidRDefault="00135A25" w:rsidP="00E02A92">
            <w:pPr>
              <w:rPr>
                <w:bCs/>
                <w:sz w:val="22"/>
                <w:szCs w:val="22"/>
              </w:rPr>
            </w:pPr>
            <w:r w:rsidRPr="005B0F51">
              <w:rPr>
                <w:bCs/>
                <w:sz w:val="22"/>
                <w:szCs w:val="22"/>
              </w:rPr>
              <w:t>4</w:t>
            </w:r>
          </w:p>
        </w:tc>
        <w:tc>
          <w:tcPr>
            <w:tcW w:w="1736" w:type="pct"/>
            <w:shd w:val="clear" w:color="auto" w:fill="auto"/>
            <w:tcMar>
              <w:top w:w="72" w:type="dxa"/>
              <w:left w:w="144" w:type="dxa"/>
              <w:bottom w:w="72" w:type="dxa"/>
              <w:right w:w="144" w:type="dxa"/>
            </w:tcMar>
            <w:vAlign w:val="center"/>
          </w:tcPr>
          <w:p w14:paraId="358E06EE" w14:textId="77777777" w:rsidR="00936AC6" w:rsidRPr="005B0F51" w:rsidRDefault="00936AC6">
            <w:pPr>
              <w:rPr>
                <w:b/>
                <w:sz w:val="22"/>
                <w:szCs w:val="22"/>
              </w:rPr>
            </w:pPr>
            <w:r w:rsidRPr="005B0F51">
              <w:rPr>
                <w:b/>
                <w:sz w:val="22"/>
                <w:szCs w:val="22"/>
              </w:rPr>
              <w:t>Agenda</w:t>
            </w:r>
          </w:p>
        </w:tc>
        <w:tc>
          <w:tcPr>
            <w:tcW w:w="2724" w:type="pct"/>
            <w:shd w:val="clear" w:color="auto" w:fill="auto"/>
            <w:tcMar>
              <w:top w:w="72" w:type="dxa"/>
              <w:left w:w="144" w:type="dxa"/>
              <w:bottom w:w="72" w:type="dxa"/>
              <w:right w:w="144" w:type="dxa"/>
            </w:tcMar>
          </w:tcPr>
          <w:p w14:paraId="24ACB333" w14:textId="77777777" w:rsidR="00936AC6" w:rsidRPr="005B0F51" w:rsidRDefault="00936AC6" w:rsidP="00C759D6">
            <w:pPr>
              <w:pStyle w:val="TableBullets"/>
              <w:numPr>
                <w:ilvl w:val="0"/>
                <w:numId w:val="10"/>
              </w:numPr>
              <w:contextualSpacing/>
              <w:jc w:val="both"/>
              <w:rPr>
                <w:rFonts w:ascii="Arial" w:hAnsi="Arial" w:cs="Arial"/>
                <w:sz w:val="22"/>
                <w:szCs w:val="22"/>
              </w:rPr>
            </w:pPr>
            <w:r w:rsidRPr="005B0F51">
              <w:rPr>
                <w:rFonts w:ascii="Arial" w:hAnsi="Arial" w:cs="Arial"/>
                <w:sz w:val="22"/>
                <w:szCs w:val="22"/>
              </w:rPr>
              <w:t>Review Agenda</w:t>
            </w:r>
          </w:p>
        </w:tc>
      </w:tr>
      <w:tr w:rsidR="00933913" w:rsidRPr="005B0F51" w14:paraId="3E673CD8" w14:textId="77777777" w:rsidTr="003A1B30">
        <w:trPr>
          <w:cantSplit/>
          <w:trHeight w:val="23"/>
          <w:jc w:val="center"/>
        </w:trPr>
        <w:tc>
          <w:tcPr>
            <w:tcW w:w="540" w:type="pct"/>
            <w:shd w:val="clear" w:color="auto" w:fill="auto"/>
            <w:tcMar>
              <w:top w:w="72" w:type="dxa"/>
              <w:left w:w="144" w:type="dxa"/>
              <w:bottom w:w="72" w:type="dxa"/>
              <w:right w:w="144" w:type="dxa"/>
            </w:tcMar>
            <w:vAlign w:val="center"/>
          </w:tcPr>
          <w:p w14:paraId="70C95372" w14:textId="78A1C40B" w:rsidR="00933913" w:rsidRPr="005B0F51" w:rsidRDefault="00135A25" w:rsidP="00E02A92">
            <w:pPr>
              <w:rPr>
                <w:bCs/>
                <w:sz w:val="22"/>
                <w:szCs w:val="22"/>
              </w:rPr>
            </w:pPr>
            <w:r w:rsidRPr="005B0F51">
              <w:rPr>
                <w:bCs/>
                <w:sz w:val="22"/>
                <w:szCs w:val="22"/>
              </w:rPr>
              <w:t>5</w:t>
            </w:r>
          </w:p>
        </w:tc>
        <w:tc>
          <w:tcPr>
            <w:tcW w:w="1736" w:type="pct"/>
            <w:shd w:val="clear" w:color="auto" w:fill="auto"/>
            <w:tcMar>
              <w:top w:w="72" w:type="dxa"/>
              <w:left w:w="144" w:type="dxa"/>
              <w:bottom w:w="72" w:type="dxa"/>
              <w:right w:w="144" w:type="dxa"/>
            </w:tcMar>
            <w:vAlign w:val="center"/>
          </w:tcPr>
          <w:p w14:paraId="7693295B" w14:textId="21A1DCED" w:rsidR="00933913" w:rsidRPr="005B0F51" w:rsidRDefault="003F3A4D" w:rsidP="007C2109">
            <w:pPr>
              <w:rPr>
                <w:b/>
                <w:sz w:val="22"/>
                <w:szCs w:val="22"/>
              </w:rPr>
            </w:pPr>
            <w:r w:rsidRPr="005B0F51">
              <w:rPr>
                <w:b/>
                <w:sz w:val="22"/>
                <w:szCs w:val="22"/>
              </w:rPr>
              <w:t>Introductions</w:t>
            </w:r>
          </w:p>
        </w:tc>
        <w:tc>
          <w:tcPr>
            <w:tcW w:w="2724" w:type="pct"/>
            <w:shd w:val="clear" w:color="auto" w:fill="auto"/>
            <w:tcMar>
              <w:top w:w="72" w:type="dxa"/>
              <w:left w:w="144" w:type="dxa"/>
              <w:bottom w:w="72" w:type="dxa"/>
              <w:right w:w="144" w:type="dxa"/>
            </w:tcMar>
          </w:tcPr>
          <w:p w14:paraId="06A68C76" w14:textId="2C88DF9A" w:rsidR="00933913" w:rsidRPr="005B0F51" w:rsidRDefault="00F93ECF" w:rsidP="00C759D6">
            <w:pPr>
              <w:pStyle w:val="TableBullets"/>
              <w:numPr>
                <w:ilvl w:val="0"/>
                <w:numId w:val="10"/>
              </w:numPr>
              <w:contextualSpacing/>
              <w:jc w:val="both"/>
              <w:rPr>
                <w:rFonts w:ascii="Arial" w:hAnsi="Arial" w:cs="Arial"/>
                <w:sz w:val="22"/>
                <w:szCs w:val="22"/>
              </w:rPr>
            </w:pPr>
            <w:r w:rsidRPr="005B0F51">
              <w:rPr>
                <w:rFonts w:ascii="Arial" w:hAnsi="Arial" w:cs="Arial"/>
                <w:sz w:val="22"/>
                <w:szCs w:val="22"/>
              </w:rPr>
              <w:t>Section header</w:t>
            </w:r>
          </w:p>
        </w:tc>
      </w:tr>
      <w:tr w:rsidR="00900B90" w:rsidRPr="005B0F51" w14:paraId="5ED3D70D" w14:textId="77777777" w:rsidTr="003A1B30">
        <w:trPr>
          <w:cantSplit/>
          <w:trHeight w:val="23"/>
          <w:jc w:val="center"/>
        </w:trPr>
        <w:tc>
          <w:tcPr>
            <w:tcW w:w="540" w:type="pct"/>
            <w:shd w:val="clear" w:color="auto" w:fill="auto"/>
            <w:tcMar>
              <w:top w:w="72" w:type="dxa"/>
              <w:left w:w="144" w:type="dxa"/>
              <w:bottom w:w="72" w:type="dxa"/>
              <w:right w:w="144" w:type="dxa"/>
            </w:tcMar>
            <w:vAlign w:val="center"/>
          </w:tcPr>
          <w:p w14:paraId="292B1F88" w14:textId="7FEDEB61" w:rsidR="00900B90" w:rsidRPr="005B0F51" w:rsidRDefault="00900B90" w:rsidP="00E02A92">
            <w:pPr>
              <w:rPr>
                <w:bCs/>
                <w:sz w:val="22"/>
                <w:szCs w:val="22"/>
              </w:rPr>
            </w:pPr>
            <w:r w:rsidRPr="005B0F51">
              <w:rPr>
                <w:bCs/>
                <w:sz w:val="22"/>
                <w:szCs w:val="22"/>
              </w:rPr>
              <w:t>6</w:t>
            </w:r>
          </w:p>
        </w:tc>
        <w:tc>
          <w:tcPr>
            <w:tcW w:w="1736" w:type="pct"/>
            <w:shd w:val="clear" w:color="auto" w:fill="auto"/>
            <w:tcMar>
              <w:top w:w="72" w:type="dxa"/>
              <w:left w:w="144" w:type="dxa"/>
              <w:bottom w:w="72" w:type="dxa"/>
              <w:right w:w="144" w:type="dxa"/>
            </w:tcMar>
            <w:vAlign w:val="center"/>
          </w:tcPr>
          <w:p w14:paraId="76657E8B" w14:textId="6EE7AB75" w:rsidR="00900B90" w:rsidRPr="005B0F51" w:rsidRDefault="00900B90" w:rsidP="007C2109">
            <w:pPr>
              <w:rPr>
                <w:b/>
                <w:sz w:val="22"/>
                <w:szCs w:val="22"/>
              </w:rPr>
            </w:pPr>
            <w:r w:rsidRPr="005B0F51">
              <w:rPr>
                <w:b/>
                <w:sz w:val="22"/>
                <w:szCs w:val="22"/>
              </w:rPr>
              <w:t>Pediatric Pandemic Network and Partners</w:t>
            </w:r>
          </w:p>
        </w:tc>
        <w:tc>
          <w:tcPr>
            <w:tcW w:w="2724" w:type="pct"/>
            <w:shd w:val="clear" w:color="auto" w:fill="auto"/>
            <w:tcMar>
              <w:top w:w="72" w:type="dxa"/>
              <w:left w:w="144" w:type="dxa"/>
              <w:bottom w:w="72" w:type="dxa"/>
              <w:right w:w="144" w:type="dxa"/>
            </w:tcMar>
          </w:tcPr>
          <w:p w14:paraId="2EB4880B" w14:textId="4F27A55D" w:rsidR="00900B90" w:rsidRPr="005B0F51" w:rsidRDefault="005877F6" w:rsidP="00C759D6">
            <w:pPr>
              <w:pStyle w:val="TableBullets"/>
              <w:numPr>
                <w:ilvl w:val="0"/>
                <w:numId w:val="10"/>
              </w:numPr>
              <w:contextualSpacing/>
              <w:jc w:val="both"/>
              <w:rPr>
                <w:rFonts w:ascii="Arial" w:hAnsi="Arial" w:cs="Arial"/>
                <w:sz w:val="22"/>
                <w:szCs w:val="22"/>
              </w:rPr>
            </w:pPr>
            <w:r>
              <w:rPr>
                <w:rFonts w:ascii="Arial" w:hAnsi="Arial" w:cs="Arial"/>
                <w:sz w:val="22"/>
                <w:szCs w:val="22"/>
              </w:rPr>
              <w:t>Play Video</w:t>
            </w:r>
          </w:p>
        </w:tc>
      </w:tr>
      <w:tr w:rsidR="00B74B04" w:rsidRPr="005B0F51" w14:paraId="53FC5797" w14:textId="77777777" w:rsidTr="003A1B30">
        <w:trPr>
          <w:cantSplit/>
          <w:trHeight w:val="23"/>
          <w:jc w:val="center"/>
        </w:trPr>
        <w:tc>
          <w:tcPr>
            <w:tcW w:w="540" w:type="pct"/>
            <w:shd w:val="clear" w:color="auto" w:fill="auto"/>
            <w:tcMar>
              <w:top w:w="72" w:type="dxa"/>
              <w:left w:w="144" w:type="dxa"/>
              <w:bottom w:w="72" w:type="dxa"/>
              <w:right w:w="144" w:type="dxa"/>
            </w:tcMar>
            <w:vAlign w:val="center"/>
          </w:tcPr>
          <w:p w14:paraId="1C4F019B" w14:textId="4AC0CC07" w:rsidR="00B74B04" w:rsidRPr="005B0F51" w:rsidRDefault="00AC3E46" w:rsidP="00E02A92">
            <w:pPr>
              <w:rPr>
                <w:bCs/>
                <w:sz w:val="22"/>
                <w:szCs w:val="22"/>
              </w:rPr>
            </w:pPr>
            <w:r w:rsidRPr="005B0F51">
              <w:rPr>
                <w:bCs/>
                <w:sz w:val="22"/>
                <w:szCs w:val="22"/>
              </w:rPr>
              <w:t>7</w:t>
            </w:r>
          </w:p>
        </w:tc>
        <w:tc>
          <w:tcPr>
            <w:tcW w:w="1736" w:type="pct"/>
            <w:shd w:val="clear" w:color="auto" w:fill="auto"/>
            <w:tcMar>
              <w:top w:w="72" w:type="dxa"/>
              <w:left w:w="144" w:type="dxa"/>
              <w:bottom w:w="72" w:type="dxa"/>
              <w:right w:w="144" w:type="dxa"/>
            </w:tcMar>
            <w:vAlign w:val="center"/>
            <w:hideMark/>
          </w:tcPr>
          <w:p w14:paraId="1DFD67A2" w14:textId="77EE944B" w:rsidR="00B74B04" w:rsidRPr="005B0F51" w:rsidRDefault="00F93ECF" w:rsidP="007C2109">
            <w:pPr>
              <w:rPr>
                <w:b/>
                <w:sz w:val="22"/>
                <w:szCs w:val="22"/>
              </w:rPr>
            </w:pPr>
            <w:r w:rsidRPr="005B0F51">
              <w:rPr>
                <w:b/>
                <w:sz w:val="22"/>
                <w:szCs w:val="22"/>
              </w:rPr>
              <w:t xml:space="preserve">Participating </w:t>
            </w:r>
            <w:r w:rsidR="00B970B0" w:rsidRPr="005B0F51">
              <w:rPr>
                <w:b/>
                <w:sz w:val="22"/>
                <w:szCs w:val="22"/>
              </w:rPr>
              <w:t>Organizations</w:t>
            </w:r>
          </w:p>
        </w:tc>
        <w:tc>
          <w:tcPr>
            <w:tcW w:w="2724" w:type="pct"/>
            <w:shd w:val="clear" w:color="auto" w:fill="auto"/>
            <w:tcMar>
              <w:top w:w="72" w:type="dxa"/>
              <w:left w:w="144" w:type="dxa"/>
              <w:bottom w:w="72" w:type="dxa"/>
              <w:right w:w="144" w:type="dxa"/>
            </w:tcMar>
            <w:hideMark/>
          </w:tcPr>
          <w:p w14:paraId="72C6E998" w14:textId="47FFE423" w:rsidR="00BE0B99" w:rsidRPr="005B0F51" w:rsidRDefault="00B74B04" w:rsidP="00C759D6">
            <w:pPr>
              <w:pStyle w:val="TableBullets"/>
              <w:numPr>
                <w:ilvl w:val="0"/>
                <w:numId w:val="10"/>
              </w:numPr>
              <w:contextualSpacing/>
              <w:jc w:val="both"/>
              <w:rPr>
                <w:rFonts w:ascii="Arial" w:hAnsi="Arial" w:cs="Arial"/>
                <w:sz w:val="22"/>
                <w:szCs w:val="22"/>
              </w:rPr>
            </w:pPr>
            <w:r w:rsidRPr="005B0F51">
              <w:rPr>
                <w:rFonts w:ascii="Arial" w:hAnsi="Arial" w:cs="Arial"/>
                <w:sz w:val="22"/>
                <w:szCs w:val="22"/>
              </w:rPr>
              <w:t xml:space="preserve">Introduce the </w:t>
            </w:r>
            <w:r w:rsidR="0037056E" w:rsidRPr="005B0F51">
              <w:rPr>
                <w:rFonts w:ascii="Arial" w:hAnsi="Arial" w:cs="Arial"/>
                <w:sz w:val="22"/>
                <w:szCs w:val="22"/>
              </w:rPr>
              <w:t>participating organizations</w:t>
            </w:r>
          </w:p>
        </w:tc>
      </w:tr>
      <w:tr w:rsidR="004E27D3" w:rsidRPr="005B0F51" w14:paraId="01CE1A3C" w14:textId="77777777" w:rsidTr="003A1B30">
        <w:trPr>
          <w:cantSplit/>
          <w:trHeight w:val="23"/>
          <w:jc w:val="center"/>
        </w:trPr>
        <w:tc>
          <w:tcPr>
            <w:tcW w:w="540" w:type="pct"/>
            <w:shd w:val="clear" w:color="auto" w:fill="auto"/>
            <w:tcMar>
              <w:top w:w="72" w:type="dxa"/>
              <w:left w:w="144" w:type="dxa"/>
              <w:bottom w:w="72" w:type="dxa"/>
              <w:right w:w="144" w:type="dxa"/>
            </w:tcMar>
            <w:vAlign w:val="center"/>
          </w:tcPr>
          <w:p w14:paraId="5FD84E23" w14:textId="527247FA" w:rsidR="004E27D3" w:rsidRPr="005B0F51" w:rsidRDefault="00AC3E46" w:rsidP="00E02A92">
            <w:pPr>
              <w:rPr>
                <w:bCs/>
                <w:sz w:val="22"/>
                <w:szCs w:val="22"/>
              </w:rPr>
            </w:pPr>
            <w:r w:rsidRPr="005B0F51">
              <w:rPr>
                <w:bCs/>
                <w:sz w:val="22"/>
                <w:szCs w:val="22"/>
              </w:rPr>
              <w:t>8</w:t>
            </w:r>
          </w:p>
        </w:tc>
        <w:tc>
          <w:tcPr>
            <w:tcW w:w="1736" w:type="pct"/>
            <w:shd w:val="clear" w:color="auto" w:fill="auto"/>
            <w:tcMar>
              <w:top w:w="72" w:type="dxa"/>
              <w:left w:w="144" w:type="dxa"/>
              <w:bottom w:w="72" w:type="dxa"/>
              <w:right w:w="144" w:type="dxa"/>
            </w:tcMar>
            <w:vAlign w:val="center"/>
          </w:tcPr>
          <w:p w14:paraId="083A76E0" w14:textId="1079100B" w:rsidR="004E27D3" w:rsidRPr="005B0F51" w:rsidRDefault="00EB630C" w:rsidP="007C2109">
            <w:pPr>
              <w:rPr>
                <w:b/>
                <w:sz w:val="22"/>
                <w:szCs w:val="22"/>
              </w:rPr>
            </w:pPr>
            <w:r w:rsidRPr="005B0F51">
              <w:rPr>
                <w:b/>
                <w:sz w:val="22"/>
                <w:szCs w:val="22"/>
              </w:rPr>
              <w:t xml:space="preserve">Exercise </w:t>
            </w:r>
            <w:r w:rsidR="004E27D3" w:rsidRPr="005B0F51">
              <w:rPr>
                <w:b/>
                <w:sz w:val="22"/>
                <w:szCs w:val="22"/>
              </w:rPr>
              <w:t>Overview</w:t>
            </w:r>
          </w:p>
        </w:tc>
        <w:tc>
          <w:tcPr>
            <w:tcW w:w="2724" w:type="pct"/>
            <w:shd w:val="clear" w:color="auto" w:fill="auto"/>
            <w:tcMar>
              <w:top w:w="72" w:type="dxa"/>
              <w:left w:w="144" w:type="dxa"/>
              <w:bottom w:w="72" w:type="dxa"/>
              <w:right w:w="144" w:type="dxa"/>
            </w:tcMar>
          </w:tcPr>
          <w:p w14:paraId="45EF20E7" w14:textId="1C62D088" w:rsidR="004E27D3" w:rsidRPr="005B0F51" w:rsidRDefault="001926F5" w:rsidP="00C759D6">
            <w:pPr>
              <w:pStyle w:val="TableBullets"/>
              <w:numPr>
                <w:ilvl w:val="0"/>
                <w:numId w:val="10"/>
              </w:numPr>
              <w:contextualSpacing/>
              <w:jc w:val="both"/>
              <w:rPr>
                <w:rFonts w:ascii="Arial" w:hAnsi="Arial" w:cs="Arial"/>
                <w:sz w:val="22"/>
                <w:szCs w:val="22"/>
              </w:rPr>
            </w:pPr>
            <w:r w:rsidRPr="005B0F51">
              <w:rPr>
                <w:rFonts w:ascii="Arial" w:hAnsi="Arial" w:cs="Arial"/>
                <w:sz w:val="22"/>
                <w:szCs w:val="22"/>
              </w:rPr>
              <w:t>Section header</w:t>
            </w:r>
          </w:p>
        </w:tc>
      </w:tr>
      <w:tr w:rsidR="00883F1E" w:rsidRPr="005B0F51" w14:paraId="4ED087A6" w14:textId="77777777" w:rsidTr="003A1B30">
        <w:trPr>
          <w:cantSplit/>
          <w:trHeight w:val="23"/>
          <w:jc w:val="center"/>
        </w:trPr>
        <w:tc>
          <w:tcPr>
            <w:tcW w:w="540" w:type="pct"/>
            <w:shd w:val="clear" w:color="auto" w:fill="auto"/>
            <w:tcMar>
              <w:top w:w="72" w:type="dxa"/>
              <w:left w:w="144" w:type="dxa"/>
              <w:bottom w:w="72" w:type="dxa"/>
              <w:right w:w="144" w:type="dxa"/>
            </w:tcMar>
            <w:vAlign w:val="center"/>
          </w:tcPr>
          <w:p w14:paraId="290A1E46" w14:textId="054023CA" w:rsidR="00883F1E" w:rsidRPr="005B0F51" w:rsidRDefault="00AC3E46" w:rsidP="00E02A92">
            <w:pPr>
              <w:rPr>
                <w:bCs/>
                <w:sz w:val="22"/>
                <w:szCs w:val="22"/>
              </w:rPr>
            </w:pPr>
            <w:r w:rsidRPr="005B0F51">
              <w:rPr>
                <w:bCs/>
                <w:sz w:val="22"/>
                <w:szCs w:val="22"/>
              </w:rPr>
              <w:t>9</w:t>
            </w:r>
          </w:p>
        </w:tc>
        <w:tc>
          <w:tcPr>
            <w:tcW w:w="1736" w:type="pct"/>
            <w:shd w:val="clear" w:color="auto" w:fill="auto"/>
            <w:tcMar>
              <w:top w:w="72" w:type="dxa"/>
              <w:left w:w="144" w:type="dxa"/>
              <w:bottom w:w="72" w:type="dxa"/>
              <w:right w:w="144" w:type="dxa"/>
            </w:tcMar>
            <w:vAlign w:val="center"/>
          </w:tcPr>
          <w:p w14:paraId="04382C6A" w14:textId="684E0FCE" w:rsidR="00883F1E" w:rsidRPr="005B0F51" w:rsidRDefault="00883F1E" w:rsidP="00883F1E">
            <w:pPr>
              <w:rPr>
                <w:b/>
                <w:sz w:val="22"/>
                <w:szCs w:val="22"/>
              </w:rPr>
            </w:pPr>
            <w:r w:rsidRPr="005B0F51">
              <w:rPr>
                <w:b/>
                <w:sz w:val="22"/>
                <w:szCs w:val="22"/>
              </w:rPr>
              <w:t>Overview</w:t>
            </w:r>
          </w:p>
        </w:tc>
        <w:tc>
          <w:tcPr>
            <w:tcW w:w="2724" w:type="pct"/>
            <w:shd w:val="clear" w:color="auto" w:fill="auto"/>
            <w:tcMar>
              <w:top w:w="72" w:type="dxa"/>
              <w:left w:w="144" w:type="dxa"/>
              <w:bottom w:w="72" w:type="dxa"/>
              <w:right w:w="144" w:type="dxa"/>
            </w:tcMar>
            <w:vAlign w:val="center"/>
          </w:tcPr>
          <w:p w14:paraId="47D55669" w14:textId="08E5A561" w:rsidR="00883F1E" w:rsidRPr="005B0F51" w:rsidRDefault="00883F1E" w:rsidP="00883F1E">
            <w:pPr>
              <w:pStyle w:val="TableBullets"/>
              <w:keepNext/>
              <w:keepLines/>
              <w:numPr>
                <w:ilvl w:val="0"/>
                <w:numId w:val="0"/>
              </w:numPr>
              <w:ind w:left="344" w:hanging="360"/>
              <w:jc w:val="both"/>
              <w:rPr>
                <w:rFonts w:ascii="Arial" w:hAnsi="Arial" w:cs="Arial"/>
                <w:sz w:val="22"/>
                <w:szCs w:val="22"/>
              </w:rPr>
            </w:pPr>
            <w:r w:rsidRPr="005B0F51">
              <w:rPr>
                <w:rFonts w:ascii="Arial" w:hAnsi="Arial" w:cs="Arial"/>
                <w:i/>
                <w:sz w:val="22"/>
                <w:szCs w:val="22"/>
              </w:rPr>
              <w:t xml:space="preserve">Briefly review the exercise scope with </w:t>
            </w:r>
            <w:r w:rsidR="005D13EA" w:rsidRPr="005B0F51">
              <w:rPr>
                <w:rFonts w:ascii="Arial" w:hAnsi="Arial" w:cs="Arial"/>
                <w:i/>
                <w:sz w:val="22"/>
                <w:szCs w:val="22"/>
              </w:rPr>
              <w:t>players</w:t>
            </w:r>
            <w:r w:rsidRPr="005B0F51">
              <w:rPr>
                <w:rFonts w:ascii="Arial" w:hAnsi="Arial" w:cs="Arial"/>
                <w:i/>
                <w:sz w:val="22"/>
                <w:szCs w:val="22"/>
              </w:rPr>
              <w:t>:</w:t>
            </w:r>
          </w:p>
          <w:p w14:paraId="404F8A59" w14:textId="77777777" w:rsidR="009210F5" w:rsidRPr="009210F5" w:rsidRDefault="009210F5" w:rsidP="009210F5">
            <w:pPr>
              <w:pStyle w:val="TableBullets"/>
              <w:keepNext/>
              <w:keepLines/>
              <w:numPr>
                <w:ilvl w:val="0"/>
                <w:numId w:val="10"/>
              </w:numPr>
              <w:jc w:val="both"/>
              <w:rPr>
                <w:rFonts w:ascii="Arial" w:hAnsi="Arial" w:cs="Arial"/>
                <w:sz w:val="22"/>
                <w:szCs w:val="22"/>
              </w:rPr>
            </w:pPr>
            <w:r w:rsidRPr="009210F5">
              <w:rPr>
                <w:rFonts w:ascii="Arial" w:hAnsi="Arial" w:cs="Arial"/>
                <w:sz w:val="22"/>
                <w:szCs w:val="22"/>
              </w:rPr>
              <w:t>Exercise is scheduled for 2.5 - 3 hours</w:t>
            </w:r>
          </w:p>
          <w:p w14:paraId="467B3D31" w14:textId="77777777" w:rsidR="009210F5" w:rsidRPr="009210F5" w:rsidRDefault="009210F5" w:rsidP="009210F5">
            <w:pPr>
              <w:pStyle w:val="TableBullets"/>
              <w:keepNext/>
              <w:keepLines/>
              <w:numPr>
                <w:ilvl w:val="0"/>
                <w:numId w:val="10"/>
              </w:numPr>
              <w:jc w:val="both"/>
              <w:rPr>
                <w:rFonts w:ascii="Arial" w:hAnsi="Arial" w:cs="Arial"/>
                <w:sz w:val="22"/>
                <w:szCs w:val="22"/>
              </w:rPr>
            </w:pPr>
            <w:r w:rsidRPr="009210F5">
              <w:rPr>
                <w:rFonts w:ascii="Arial" w:hAnsi="Arial" w:cs="Arial"/>
                <w:sz w:val="22"/>
                <w:szCs w:val="22"/>
              </w:rPr>
              <w:t>The primary host will guide the process and environment.</w:t>
            </w:r>
          </w:p>
          <w:p w14:paraId="00E757DF" w14:textId="77777777" w:rsidR="009210F5" w:rsidRPr="009210F5" w:rsidRDefault="009210F5" w:rsidP="009210F5">
            <w:pPr>
              <w:pStyle w:val="TableBullets"/>
              <w:keepNext/>
              <w:keepLines/>
              <w:numPr>
                <w:ilvl w:val="0"/>
                <w:numId w:val="10"/>
              </w:numPr>
              <w:jc w:val="both"/>
              <w:rPr>
                <w:rFonts w:ascii="Arial" w:hAnsi="Arial" w:cs="Arial"/>
                <w:sz w:val="22"/>
                <w:szCs w:val="22"/>
              </w:rPr>
            </w:pPr>
            <w:r w:rsidRPr="009210F5">
              <w:rPr>
                <w:rFonts w:ascii="Arial" w:hAnsi="Arial" w:cs="Arial"/>
                <w:sz w:val="22"/>
                <w:szCs w:val="22"/>
              </w:rPr>
              <w:t>There are three modules, each covering different sections of the Plan.</w:t>
            </w:r>
          </w:p>
          <w:p w14:paraId="4622BC09" w14:textId="77777777" w:rsidR="009210F5" w:rsidRPr="009210F5" w:rsidRDefault="009210F5" w:rsidP="009210F5">
            <w:pPr>
              <w:pStyle w:val="TableBullets"/>
              <w:keepNext/>
              <w:keepLines/>
              <w:numPr>
                <w:ilvl w:val="0"/>
                <w:numId w:val="10"/>
              </w:numPr>
              <w:jc w:val="both"/>
              <w:rPr>
                <w:rFonts w:ascii="Arial" w:hAnsi="Arial" w:cs="Arial"/>
                <w:sz w:val="22"/>
                <w:szCs w:val="22"/>
              </w:rPr>
            </w:pPr>
            <w:r w:rsidRPr="009210F5">
              <w:rPr>
                <w:rFonts w:ascii="Arial" w:hAnsi="Arial" w:cs="Arial"/>
                <w:sz w:val="22"/>
                <w:szCs w:val="22"/>
              </w:rPr>
              <w:t>If breakout groups are used, each breakout group will conduct discussions regarding their section of the Plan. After each breakout session, groups will be asked to share highlights.</w:t>
            </w:r>
          </w:p>
          <w:p w14:paraId="7A0C8ED5" w14:textId="3D947DB0" w:rsidR="00883F1E" w:rsidRPr="005B0F51" w:rsidRDefault="009210F5" w:rsidP="009210F5">
            <w:pPr>
              <w:pStyle w:val="TableBullets"/>
              <w:numPr>
                <w:ilvl w:val="0"/>
                <w:numId w:val="10"/>
              </w:numPr>
              <w:contextualSpacing/>
              <w:jc w:val="both"/>
              <w:rPr>
                <w:rFonts w:ascii="Arial" w:hAnsi="Arial" w:cs="Arial"/>
                <w:sz w:val="22"/>
                <w:szCs w:val="22"/>
              </w:rPr>
            </w:pPr>
            <w:r w:rsidRPr="009210F5">
              <w:rPr>
                <w:rFonts w:ascii="Arial" w:eastAsia="Times New Roman" w:hAnsi="Arial" w:cs="Arial"/>
                <w:sz w:val="22"/>
                <w:szCs w:val="22"/>
              </w:rPr>
              <w:t>The host and participating organizations determine the scope of an After-Action Report (AAR) which may include a single AAR for the exercise, and/or individual AARs completed by the participating organizations.</w:t>
            </w:r>
          </w:p>
        </w:tc>
      </w:tr>
      <w:tr w:rsidR="006A068E" w:rsidRPr="005B0F51" w14:paraId="4885C8B9" w14:textId="77777777" w:rsidTr="003A1B30">
        <w:trPr>
          <w:cantSplit/>
          <w:trHeight w:val="23"/>
          <w:jc w:val="center"/>
        </w:trPr>
        <w:tc>
          <w:tcPr>
            <w:tcW w:w="540" w:type="pct"/>
            <w:shd w:val="clear" w:color="auto" w:fill="auto"/>
            <w:tcMar>
              <w:top w:w="72" w:type="dxa"/>
              <w:left w:w="144" w:type="dxa"/>
              <w:bottom w:w="72" w:type="dxa"/>
              <w:right w:w="144" w:type="dxa"/>
            </w:tcMar>
            <w:vAlign w:val="center"/>
          </w:tcPr>
          <w:p w14:paraId="25E4A8FF" w14:textId="6FA16A0B" w:rsidR="006A068E" w:rsidRPr="005B0F51" w:rsidRDefault="00AC3E46" w:rsidP="00E02A92">
            <w:pPr>
              <w:rPr>
                <w:bCs/>
                <w:sz w:val="22"/>
                <w:szCs w:val="22"/>
              </w:rPr>
            </w:pPr>
            <w:r w:rsidRPr="005B0F51">
              <w:rPr>
                <w:bCs/>
                <w:sz w:val="22"/>
                <w:szCs w:val="22"/>
              </w:rPr>
              <w:t>10</w:t>
            </w:r>
          </w:p>
        </w:tc>
        <w:tc>
          <w:tcPr>
            <w:tcW w:w="1736" w:type="pct"/>
            <w:shd w:val="clear" w:color="auto" w:fill="auto"/>
            <w:tcMar>
              <w:top w:w="72" w:type="dxa"/>
              <w:left w:w="144" w:type="dxa"/>
              <w:bottom w:w="72" w:type="dxa"/>
              <w:right w:w="144" w:type="dxa"/>
            </w:tcMar>
            <w:vAlign w:val="center"/>
          </w:tcPr>
          <w:p w14:paraId="50341195" w14:textId="29A8C6A1" w:rsidR="006A068E" w:rsidRPr="005B0F51" w:rsidRDefault="006A068E" w:rsidP="006A068E">
            <w:pPr>
              <w:rPr>
                <w:b/>
                <w:sz w:val="22"/>
                <w:szCs w:val="22"/>
              </w:rPr>
            </w:pPr>
            <w:r w:rsidRPr="005B0F51">
              <w:rPr>
                <w:b/>
                <w:sz w:val="22"/>
                <w:szCs w:val="22"/>
              </w:rPr>
              <w:t>Schedule</w:t>
            </w:r>
          </w:p>
        </w:tc>
        <w:tc>
          <w:tcPr>
            <w:tcW w:w="2724" w:type="pct"/>
            <w:shd w:val="clear" w:color="auto" w:fill="auto"/>
            <w:tcMar>
              <w:top w:w="72" w:type="dxa"/>
              <w:left w:w="144" w:type="dxa"/>
              <w:bottom w:w="72" w:type="dxa"/>
              <w:right w:w="144" w:type="dxa"/>
            </w:tcMar>
            <w:vAlign w:val="center"/>
          </w:tcPr>
          <w:p w14:paraId="78935DE3" w14:textId="1E8A86F3" w:rsidR="006A068E" w:rsidRPr="005B0F51" w:rsidRDefault="006A068E" w:rsidP="00C759D6">
            <w:pPr>
              <w:pStyle w:val="TableBullets"/>
              <w:keepNext/>
              <w:keepLines/>
              <w:numPr>
                <w:ilvl w:val="0"/>
                <w:numId w:val="10"/>
              </w:numPr>
              <w:jc w:val="both"/>
              <w:rPr>
                <w:rFonts w:ascii="Arial" w:hAnsi="Arial" w:cs="Arial"/>
                <w:i/>
                <w:sz w:val="22"/>
                <w:szCs w:val="22"/>
              </w:rPr>
            </w:pPr>
            <w:r w:rsidRPr="005B0F51">
              <w:rPr>
                <w:rFonts w:ascii="Arial" w:hAnsi="Arial" w:cs="Arial"/>
                <w:sz w:val="22"/>
                <w:szCs w:val="22"/>
              </w:rPr>
              <w:t>Review Schedule on slide</w:t>
            </w:r>
          </w:p>
        </w:tc>
      </w:tr>
      <w:tr w:rsidR="006A068E" w:rsidRPr="005B0F51" w14:paraId="02A7D485" w14:textId="77777777" w:rsidTr="003A1B30">
        <w:trPr>
          <w:cantSplit/>
          <w:trHeight w:val="23"/>
          <w:jc w:val="center"/>
        </w:trPr>
        <w:tc>
          <w:tcPr>
            <w:tcW w:w="540" w:type="pct"/>
            <w:shd w:val="clear" w:color="auto" w:fill="auto"/>
            <w:tcMar>
              <w:top w:w="72" w:type="dxa"/>
              <w:left w:w="144" w:type="dxa"/>
              <w:bottom w:w="72" w:type="dxa"/>
              <w:right w:w="144" w:type="dxa"/>
            </w:tcMar>
            <w:vAlign w:val="center"/>
          </w:tcPr>
          <w:p w14:paraId="63314BEF" w14:textId="5C9F3761" w:rsidR="006A068E" w:rsidRPr="005B0F51" w:rsidRDefault="003A1B30" w:rsidP="00E02A92">
            <w:pPr>
              <w:rPr>
                <w:bCs/>
                <w:sz w:val="22"/>
                <w:szCs w:val="22"/>
              </w:rPr>
            </w:pPr>
            <w:r w:rsidRPr="005B0F51">
              <w:rPr>
                <w:bCs/>
                <w:sz w:val="22"/>
                <w:szCs w:val="22"/>
              </w:rPr>
              <w:t>11</w:t>
            </w:r>
          </w:p>
        </w:tc>
        <w:tc>
          <w:tcPr>
            <w:tcW w:w="1736" w:type="pct"/>
            <w:shd w:val="clear" w:color="auto" w:fill="auto"/>
            <w:tcMar>
              <w:top w:w="72" w:type="dxa"/>
              <w:left w:w="144" w:type="dxa"/>
              <w:bottom w:w="72" w:type="dxa"/>
              <w:right w:w="144" w:type="dxa"/>
            </w:tcMar>
            <w:vAlign w:val="center"/>
          </w:tcPr>
          <w:p w14:paraId="753B0B3A" w14:textId="5AD11AE1" w:rsidR="006A068E" w:rsidRPr="005B0F51" w:rsidRDefault="006A068E" w:rsidP="006A068E">
            <w:pPr>
              <w:rPr>
                <w:b/>
                <w:sz w:val="22"/>
                <w:szCs w:val="22"/>
              </w:rPr>
            </w:pPr>
            <w:r w:rsidRPr="005B0F51">
              <w:rPr>
                <w:b/>
                <w:sz w:val="22"/>
                <w:szCs w:val="22"/>
              </w:rPr>
              <w:t>Objectives</w:t>
            </w:r>
          </w:p>
        </w:tc>
        <w:tc>
          <w:tcPr>
            <w:tcW w:w="2724" w:type="pct"/>
            <w:shd w:val="clear" w:color="auto" w:fill="auto"/>
            <w:tcMar>
              <w:top w:w="72" w:type="dxa"/>
              <w:left w:w="144" w:type="dxa"/>
              <w:bottom w:w="72" w:type="dxa"/>
              <w:right w:w="144" w:type="dxa"/>
            </w:tcMar>
          </w:tcPr>
          <w:p w14:paraId="69948AC7" w14:textId="6CBAD583" w:rsidR="006A068E" w:rsidRPr="005B0F51" w:rsidRDefault="006A068E" w:rsidP="00C759D6">
            <w:pPr>
              <w:pStyle w:val="TableBullets"/>
              <w:keepNext/>
              <w:keepLines/>
              <w:numPr>
                <w:ilvl w:val="0"/>
                <w:numId w:val="10"/>
              </w:numPr>
              <w:jc w:val="both"/>
              <w:rPr>
                <w:rFonts w:ascii="Arial" w:hAnsi="Arial" w:cs="Arial"/>
                <w:sz w:val="22"/>
                <w:szCs w:val="22"/>
              </w:rPr>
            </w:pPr>
            <w:r w:rsidRPr="005B0F51">
              <w:rPr>
                <w:rFonts w:ascii="Arial" w:hAnsi="Arial" w:cs="Arial"/>
                <w:sz w:val="22"/>
                <w:szCs w:val="22"/>
              </w:rPr>
              <w:t xml:space="preserve">The purpose of the </w:t>
            </w:r>
            <w:r w:rsidR="002C654D" w:rsidRPr="005B0F51">
              <w:rPr>
                <w:rFonts w:ascii="Arial" w:hAnsi="Arial" w:cs="Arial"/>
                <w:sz w:val="22"/>
                <w:szCs w:val="22"/>
              </w:rPr>
              <w:t>exercise</w:t>
            </w:r>
            <w:r w:rsidRPr="005B0F51">
              <w:rPr>
                <w:rFonts w:ascii="Arial" w:hAnsi="Arial" w:cs="Arial"/>
                <w:sz w:val="22"/>
                <w:szCs w:val="22"/>
              </w:rPr>
              <w:t xml:space="preserve"> is to examine Health Care and Medical Response Coordination and Medical Surge capabilities.</w:t>
            </w:r>
          </w:p>
          <w:p w14:paraId="0F77F79C" w14:textId="1CC50E07" w:rsidR="006A068E" w:rsidRPr="005B0F51" w:rsidRDefault="006A068E" w:rsidP="00C759D6">
            <w:pPr>
              <w:pStyle w:val="TableBullets"/>
              <w:numPr>
                <w:ilvl w:val="0"/>
                <w:numId w:val="10"/>
              </w:numPr>
              <w:contextualSpacing/>
              <w:jc w:val="both"/>
              <w:rPr>
                <w:rFonts w:ascii="Arial" w:hAnsi="Arial" w:cs="Arial"/>
                <w:sz w:val="22"/>
                <w:szCs w:val="22"/>
              </w:rPr>
            </w:pPr>
            <w:r w:rsidRPr="005B0F51">
              <w:rPr>
                <w:rFonts w:ascii="Arial" w:hAnsi="Arial" w:cs="Arial"/>
                <w:sz w:val="22"/>
                <w:szCs w:val="22"/>
              </w:rPr>
              <w:t>Review Objectives on slide</w:t>
            </w:r>
          </w:p>
          <w:p w14:paraId="752AB67D" w14:textId="171CB914" w:rsidR="006A068E" w:rsidRPr="005B0F51" w:rsidRDefault="006A068E" w:rsidP="00C759D6">
            <w:pPr>
              <w:pStyle w:val="TableBullets"/>
              <w:numPr>
                <w:ilvl w:val="0"/>
                <w:numId w:val="10"/>
              </w:numPr>
              <w:contextualSpacing/>
              <w:jc w:val="both"/>
              <w:rPr>
                <w:rFonts w:ascii="Arial" w:hAnsi="Arial" w:cs="Arial"/>
                <w:sz w:val="22"/>
                <w:szCs w:val="22"/>
              </w:rPr>
            </w:pPr>
            <w:r w:rsidRPr="005B0F51">
              <w:rPr>
                <w:rFonts w:ascii="Arial" w:hAnsi="Arial" w:cs="Arial"/>
                <w:sz w:val="22"/>
                <w:szCs w:val="22"/>
              </w:rPr>
              <w:t>Emphasize: Sharing of Best Practices</w:t>
            </w:r>
          </w:p>
        </w:tc>
      </w:tr>
      <w:tr w:rsidR="006A068E" w:rsidRPr="005B0F51" w14:paraId="489C04D4" w14:textId="77777777" w:rsidTr="003A1B30">
        <w:trPr>
          <w:cantSplit/>
          <w:trHeight w:val="23"/>
          <w:jc w:val="center"/>
        </w:trPr>
        <w:tc>
          <w:tcPr>
            <w:tcW w:w="540" w:type="pct"/>
            <w:shd w:val="clear" w:color="auto" w:fill="auto"/>
            <w:tcMar>
              <w:top w:w="72" w:type="dxa"/>
              <w:left w:w="144" w:type="dxa"/>
              <w:bottom w:w="72" w:type="dxa"/>
              <w:right w:w="144" w:type="dxa"/>
            </w:tcMar>
            <w:vAlign w:val="center"/>
          </w:tcPr>
          <w:p w14:paraId="621BA329" w14:textId="56F241A7" w:rsidR="006A068E" w:rsidRPr="005B0F51" w:rsidRDefault="003A1B30" w:rsidP="00E02A92">
            <w:pPr>
              <w:rPr>
                <w:bCs/>
                <w:sz w:val="22"/>
                <w:szCs w:val="22"/>
              </w:rPr>
            </w:pPr>
            <w:r w:rsidRPr="005B0F51">
              <w:rPr>
                <w:bCs/>
                <w:sz w:val="22"/>
                <w:szCs w:val="22"/>
              </w:rPr>
              <w:lastRenderedPageBreak/>
              <w:t>12</w:t>
            </w:r>
          </w:p>
        </w:tc>
        <w:tc>
          <w:tcPr>
            <w:tcW w:w="1736" w:type="pct"/>
            <w:shd w:val="clear" w:color="auto" w:fill="auto"/>
            <w:tcMar>
              <w:top w:w="72" w:type="dxa"/>
              <w:left w:w="144" w:type="dxa"/>
              <w:bottom w:w="72" w:type="dxa"/>
              <w:right w:w="144" w:type="dxa"/>
            </w:tcMar>
            <w:vAlign w:val="center"/>
          </w:tcPr>
          <w:p w14:paraId="594F362F" w14:textId="0D790F99" w:rsidR="006A068E" w:rsidRPr="005B0F51" w:rsidRDefault="006A068E" w:rsidP="006A068E">
            <w:pPr>
              <w:rPr>
                <w:b/>
                <w:sz w:val="22"/>
                <w:szCs w:val="22"/>
              </w:rPr>
            </w:pPr>
            <w:r w:rsidRPr="005B0F51">
              <w:rPr>
                <w:b/>
                <w:sz w:val="22"/>
                <w:szCs w:val="22"/>
              </w:rPr>
              <w:t>Guidelines</w:t>
            </w:r>
          </w:p>
        </w:tc>
        <w:tc>
          <w:tcPr>
            <w:tcW w:w="2724" w:type="pct"/>
            <w:shd w:val="clear" w:color="auto" w:fill="auto"/>
            <w:tcMar>
              <w:top w:w="72" w:type="dxa"/>
              <w:left w:w="144" w:type="dxa"/>
              <w:bottom w:w="72" w:type="dxa"/>
              <w:right w:w="144" w:type="dxa"/>
            </w:tcMar>
          </w:tcPr>
          <w:p w14:paraId="120C79B0" w14:textId="234DBD8C" w:rsidR="006A068E" w:rsidRPr="005B0F51" w:rsidRDefault="006A068E" w:rsidP="006A068E">
            <w:pPr>
              <w:ind w:left="344" w:hanging="344"/>
              <w:jc w:val="both"/>
              <w:rPr>
                <w:i/>
                <w:sz w:val="22"/>
                <w:szCs w:val="22"/>
              </w:rPr>
            </w:pPr>
            <w:r w:rsidRPr="005B0F51">
              <w:rPr>
                <w:i/>
                <w:sz w:val="22"/>
                <w:szCs w:val="22"/>
              </w:rPr>
              <w:t xml:space="preserve">Briefly review the exercise guidelines with </w:t>
            </w:r>
            <w:r w:rsidR="005D13EA" w:rsidRPr="005B0F51">
              <w:rPr>
                <w:i/>
                <w:sz w:val="22"/>
                <w:szCs w:val="22"/>
              </w:rPr>
              <w:t>players</w:t>
            </w:r>
            <w:r w:rsidRPr="005B0F51">
              <w:rPr>
                <w:i/>
                <w:sz w:val="22"/>
                <w:szCs w:val="22"/>
              </w:rPr>
              <w:t>:</w:t>
            </w:r>
          </w:p>
          <w:p w14:paraId="03A50ABD" w14:textId="77777777" w:rsidR="006A068E" w:rsidRPr="005B0F51" w:rsidRDefault="006A068E" w:rsidP="00C759D6">
            <w:pPr>
              <w:pStyle w:val="ListParagraph"/>
              <w:widowControl/>
              <w:numPr>
                <w:ilvl w:val="0"/>
                <w:numId w:val="11"/>
              </w:numPr>
              <w:autoSpaceDE/>
              <w:autoSpaceDN/>
              <w:adjustRightInd/>
              <w:contextualSpacing/>
              <w:jc w:val="both"/>
              <w:rPr>
                <w:sz w:val="22"/>
                <w:szCs w:val="22"/>
              </w:rPr>
            </w:pPr>
            <w:r w:rsidRPr="005B0F51">
              <w:rPr>
                <w:sz w:val="22"/>
                <w:szCs w:val="22"/>
              </w:rPr>
              <w:t xml:space="preserve">This is an open </w:t>
            </w:r>
            <w:r w:rsidRPr="005B0F51">
              <w:rPr>
                <w:b/>
                <w:sz w:val="22"/>
                <w:szCs w:val="22"/>
              </w:rPr>
              <w:t xml:space="preserve">no-fault environment </w:t>
            </w:r>
            <w:r w:rsidRPr="005B0F51">
              <w:rPr>
                <w:sz w:val="22"/>
                <w:szCs w:val="22"/>
              </w:rPr>
              <w:t>- varying viewpoints, even disagreements, are expected</w:t>
            </w:r>
          </w:p>
          <w:p w14:paraId="6D99B82B" w14:textId="77777777" w:rsidR="006A068E" w:rsidRPr="005B0F51" w:rsidRDefault="006A068E" w:rsidP="00C759D6">
            <w:pPr>
              <w:pStyle w:val="ListParagraph"/>
              <w:widowControl/>
              <w:numPr>
                <w:ilvl w:val="0"/>
                <w:numId w:val="11"/>
              </w:numPr>
              <w:autoSpaceDE/>
              <w:autoSpaceDN/>
              <w:adjustRightInd/>
              <w:contextualSpacing/>
              <w:jc w:val="both"/>
              <w:rPr>
                <w:sz w:val="22"/>
                <w:szCs w:val="22"/>
              </w:rPr>
            </w:pPr>
            <w:r w:rsidRPr="005B0F51">
              <w:rPr>
                <w:sz w:val="22"/>
                <w:szCs w:val="22"/>
              </w:rPr>
              <w:t xml:space="preserve">Base your responses on </w:t>
            </w:r>
            <w:r w:rsidRPr="005B0F51">
              <w:rPr>
                <w:b/>
                <w:sz w:val="22"/>
                <w:szCs w:val="22"/>
              </w:rPr>
              <w:t>existing plans</w:t>
            </w:r>
            <w:r w:rsidRPr="005B0F51">
              <w:rPr>
                <w:sz w:val="22"/>
                <w:szCs w:val="22"/>
              </w:rPr>
              <w:t>, policies, procedures, capabilities, and resources</w:t>
            </w:r>
          </w:p>
          <w:p w14:paraId="3D3B3CB6" w14:textId="77777777" w:rsidR="006A068E" w:rsidRPr="005B0F51" w:rsidRDefault="006A068E" w:rsidP="00C759D6">
            <w:pPr>
              <w:pStyle w:val="ListParagraph"/>
              <w:widowControl/>
              <w:numPr>
                <w:ilvl w:val="0"/>
                <w:numId w:val="11"/>
              </w:numPr>
              <w:autoSpaceDE/>
              <w:autoSpaceDN/>
              <w:adjustRightInd/>
              <w:contextualSpacing/>
              <w:jc w:val="both"/>
              <w:rPr>
                <w:sz w:val="22"/>
                <w:szCs w:val="22"/>
              </w:rPr>
            </w:pPr>
            <w:r w:rsidRPr="005B0F51">
              <w:rPr>
                <w:sz w:val="22"/>
                <w:szCs w:val="22"/>
              </w:rPr>
              <w:t xml:space="preserve">Please assume the exercise </w:t>
            </w:r>
            <w:r w:rsidRPr="005B0F51">
              <w:rPr>
                <w:b/>
                <w:sz w:val="22"/>
                <w:szCs w:val="22"/>
              </w:rPr>
              <w:t>scenario is plausible</w:t>
            </w:r>
            <w:r w:rsidRPr="005B0F51">
              <w:rPr>
                <w:sz w:val="22"/>
                <w:szCs w:val="22"/>
              </w:rPr>
              <w:t>, and events occur as they are presented</w:t>
            </w:r>
          </w:p>
          <w:p w14:paraId="2494EBF5" w14:textId="77777777" w:rsidR="006A068E" w:rsidRPr="005B0F51" w:rsidRDefault="006A068E" w:rsidP="00C759D6">
            <w:pPr>
              <w:pStyle w:val="ListParagraph"/>
              <w:widowControl/>
              <w:numPr>
                <w:ilvl w:val="0"/>
                <w:numId w:val="11"/>
              </w:numPr>
              <w:autoSpaceDE/>
              <w:autoSpaceDN/>
              <w:adjustRightInd/>
              <w:contextualSpacing/>
              <w:jc w:val="both"/>
              <w:rPr>
                <w:sz w:val="22"/>
                <w:szCs w:val="22"/>
              </w:rPr>
            </w:pPr>
            <w:r w:rsidRPr="005B0F51">
              <w:rPr>
                <w:sz w:val="22"/>
                <w:szCs w:val="22"/>
              </w:rPr>
              <w:t xml:space="preserve">Decisions are </w:t>
            </w:r>
            <w:r w:rsidRPr="005B0F51">
              <w:rPr>
                <w:b/>
                <w:sz w:val="22"/>
                <w:szCs w:val="22"/>
              </w:rPr>
              <w:t>not precedent setting</w:t>
            </w:r>
            <w:r w:rsidRPr="005B0F51">
              <w:rPr>
                <w:sz w:val="22"/>
                <w:szCs w:val="22"/>
              </w:rPr>
              <w:t>; consider different approaches and suggest improvements</w:t>
            </w:r>
          </w:p>
          <w:p w14:paraId="002CE7AE" w14:textId="77777777" w:rsidR="006A068E" w:rsidRPr="005B0F51" w:rsidRDefault="006A068E" w:rsidP="00C759D6">
            <w:pPr>
              <w:pStyle w:val="ListParagraph"/>
              <w:widowControl/>
              <w:numPr>
                <w:ilvl w:val="0"/>
                <w:numId w:val="11"/>
              </w:numPr>
              <w:autoSpaceDE/>
              <w:autoSpaceDN/>
              <w:adjustRightInd/>
              <w:contextualSpacing/>
              <w:jc w:val="both"/>
              <w:rPr>
                <w:sz w:val="22"/>
                <w:szCs w:val="22"/>
              </w:rPr>
            </w:pPr>
            <w:r w:rsidRPr="005B0F51">
              <w:rPr>
                <w:sz w:val="22"/>
                <w:szCs w:val="22"/>
              </w:rPr>
              <w:t xml:space="preserve">There is </w:t>
            </w:r>
            <w:r w:rsidRPr="005B0F51">
              <w:rPr>
                <w:b/>
                <w:sz w:val="22"/>
                <w:szCs w:val="22"/>
              </w:rPr>
              <w:t>no “hidden agenda”</w:t>
            </w:r>
            <w:r w:rsidRPr="005B0F51">
              <w:rPr>
                <w:sz w:val="22"/>
                <w:szCs w:val="22"/>
              </w:rPr>
              <w:t xml:space="preserve"> nor are there any trick questions </w:t>
            </w:r>
          </w:p>
          <w:p w14:paraId="4EDE7E31" w14:textId="55C0B13C" w:rsidR="006A068E" w:rsidRPr="005B0F51" w:rsidRDefault="006A068E" w:rsidP="006A068E">
            <w:pPr>
              <w:pStyle w:val="TableBullets"/>
              <w:numPr>
                <w:ilvl w:val="0"/>
                <w:numId w:val="0"/>
              </w:numPr>
              <w:contextualSpacing/>
              <w:jc w:val="both"/>
              <w:rPr>
                <w:rFonts w:ascii="Arial" w:hAnsi="Arial" w:cs="Arial"/>
                <w:sz w:val="22"/>
                <w:szCs w:val="22"/>
              </w:rPr>
            </w:pPr>
            <w:r w:rsidRPr="005B0F51">
              <w:rPr>
                <w:rFonts w:ascii="Arial" w:hAnsi="Arial" w:cs="Arial"/>
                <w:sz w:val="22"/>
                <w:szCs w:val="22"/>
              </w:rPr>
              <w:t>Issue identification is not as valuable as suggestions and recommended actions that could improve Pediatric Surge efforts; problem-solving efforts should be the focus.</w:t>
            </w:r>
          </w:p>
        </w:tc>
      </w:tr>
      <w:tr w:rsidR="006A068E" w:rsidRPr="005B0F51" w14:paraId="351D7F2A" w14:textId="77777777" w:rsidTr="003A1B30">
        <w:trPr>
          <w:cantSplit/>
          <w:trHeight w:val="23"/>
          <w:jc w:val="center"/>
        </w:trPr>
        <w:tc>
          <w:tcPr>
            <w:tcW w:w="540" w:type="pct"/>
            <w:shd w:val="clear" w:color="auto" w:fill="auto"/>
            <w:tcMar>
              <w:top w:w="72" w:type="dxa"/>
              <w:left w:w="144" w:type="dxa"/>
              <w:bottom w:w="72" w:type="dxa"/>
              <w:right w:w="144" w:type="dxa"/>
            </w:tcMar>
            <w:vAlign w:val="center"/>
          </w:tcPr>
          <w:p w14:paraId="3E808959" w14:textId="3887C588" w:rsidR="006A068E" w:rsidRPr="005B0F51" w:rsidRDefault="003A1B30" w:rsidP="00E02A92">
            <w:pPr>
              <w:rPr>
                <w:bCs/>
                <w:sz w:val="22"/>
                <w:szCs w:val="22"/>
              </w:rPr>
            </w:pPr>
            <w:r w:rsidRPr="005B0F51">
              <w:rPr>
                <w:bCs/>
                <w:sz w:val="22"/>
                <w:szCs w:val="22"/>
              </w:rPr>
              <w:t>13</w:t>
            </w:r>
          </w:p>
        </w:tc>
        <w:tc>
          <w:tcPr>
            <w:tcW w:w="1736" w:type="pct"/>
            <w:shd w:val="clear" w:color="auto" w:fill="auto"/>
            <w:tcMar>
              <w:top w:w="72" w:type="dxa"/>
              <w:left w:w="144" w:type="dxa"/>
              <w:bottom w:w="72" w:type="dxa"/>
              <w:right w:w="144" w:type="dxa"/>
            </w:tcMar>
            <w:vAlign w:val="center"/>
          </w:tcPr>
          <w:p w14:paraId="7AE33E88" w14:textId="1F85D47C" w:rsidR="006A068E" w:rsidRPr="005B0F51" w:rsidRDefault="006A068E" w:rsidP="006A068E">
            <w:pPr>
              <w:rPr>
                <w:b/>
                <w:sz w:val="22"/>
                <w:szCs w:val="22"/>
              </w:rPr>
            </w:pPr>
            <w:r w:rsidRPr="005B0F51">
              <w:rPr>
                <w:b/>
                <w:sz w:val="22"/>
                <w:szCs w:val="22"/>
              </w:rPr>
              <w:t xml:space="preserve">Breakout </w:t>
            </w:r>
            <w:r w:rsidR="003A1B30" w:rsidRPr="005B0F51">
              <w:rPr>
                <w:b/>
                <w:sz w:val="22"/>
                <w:szCs w:val="22"/>
              </w:rPr>
              <w:t>Groups</w:t>
            </w:r>
          </w:p>
          <w:p w14:paraId="6421E596" w14:textId="58FF7EAA" w:rsidR="003A1B30" w:rsidRPr="005B0F51" w:rsidRDefault="003A1B30" w:rsidP="006A068E">
            <w:pPr>
              <w:rPr>
                <w:bCs/>
                <w:i/>
                <w:iCs/>
                <w:sz w:val="22"/>
                <w:szCs w:val="22"/>
              </w:rPr>
            </w:pPr>
            <w:r w:rsidRPr="005B0F51">
              <w:rPr>
                <w:bCs/>
                <w:i/>
                <w:iCs/>
                <w:sz w:val="22"/>
                <w:szCs w:val="22"/>
              </w:rPr>
              <w:t>(if applicable)</w:t>
            </w:r>
          </w:p>
        </w:tc>
        <w:tc>
          <w:tcPr>
            <w:tcW w:w="2724" w:type="pct"/>
            <w:shd w:val="clear" w:color="auto" w:fill="auto"/>
            <w:tcMar>
              <w:top w:w="72" w:type="dxa"/>
              <w:left w:w="144" w:type="dxa"/>
              <w:bottom w:w="72" w:type="dxa"/>
              <w:right w:w="144" w:type="dxa"/>
            </w:tcMar>
          </w:tcPr>
          <w:p w14:paraId="22349DB1" w14:textId="77777777" w:rsidR="006A068E" w:rsidRPr="005B0F51" w:rsidRDefault="006A068E" w:rsidP="00C759D6">
            <w:pPr>
              <w:pStyle w:val="ListParagraph"/>
              <w:numPr>
                <w:ilvl w:val="0"/>
                <w:numId w:val="19"/>
              </w:numPr>
              <w:jc w:val="both"/>
              <w:rPr>
                <w:iCs/>
                <w:sz w:val="22"/>
                <w:szCs w:val="22"/>
              </w:rPr>
            </w:pPr>
            <w:r w:rsidRPr="005B0F51">
              <w:rPr>
                <w:iCs/>
                <w:sz w:val="22"/>
                <w:szCs w:val="22"/>
              </w:rPr>
              <w:t>Review instructions on slide</w:t>
            </w:r>
          </w:p>
          <w:p w14:paraId="041EB3BE" w14:textId="77777777" w:rsidR="006A068E" w:rsidRPr="005B0F51" w:rsidRDefault="006A068E" w:rsidP="00C759D6">
            <w:pPr>
              <w:pStyle w:val="ListParagraph"/>
              <w:numPr>
                <w:ilvl w:val="0"/>
                <w:numId w:val="19"/>
              </w:numPr>
              <w:jc w:val="both"/>
              <w:rPr>
                <w:iCs/>
                <w:sz w:val="22"/>
                <w:szCs w:val="22"/>
              </w:rPr>
            </w:pPr>
            <w:r w:rsidRPr="005B0F51">
              <w:rPr>
                <w:iCs/>
                <w:sz w:val="22"/>
                <w:szCs w:val="22"/>
              </w:rPr>
              <w:t>Emphasize messaging and communications</w:t>
            </w:r>
          </w:p>
          <w:p w14:paraId="0371858F" w14:textId="5ABE237A" w:rsidR="006A068E" w:rsidRPr="005B0F51" w:rsidRDefault="006A068E" w:rsidP="00C759D6">
            <w:pPr>
              <w:pStyle w:val="ListParagraph"/>
              <w:numPr>
                <w:ilvl w:val="0"/>
                <w:numId w:val="19"/>
              </w:numPr>
              <w:jc w:val="both"/>
              <w:rPr>
                <w:iCs/>
                <w:sz w:val="22"/>
                <w:szCs w:val="22"/>
              </w:rPr>
            </w:pPr>
            <w:r w:rsidRPr="005B0F51">
              <w:rPr>
                <w:iCs/>
                <w:sz w:val="22"/>
                <w:szCs w:val="22"/>
              </w:rPr>
              <w:t>And they will be returned to same Breakout room for 2 &amp; 3</w:t>
            </w:r>
          </w:p>
        </w:tc>
      </w:tr>
      <w:tr w:rsidR="00AF4042" w:rsidRPr="005B0F51" w14:paraId="1081F1AF" w14:textId="77777777" w:rsidTr="003A1B30">
        <w:trPr>
          <w:cantSplit/>
          <w:trHeight w:val="23"/>
          <w:jc w:val="center"/>
        </w:trPr>
        <w:tc>
          <w:tcPr>
            <w:tcW w:w="540" w:type="pct"/>
            <w:shd w:val="clear" w:color="auto" w:fill="auto"/>
            <w:tcMar>
              <w:top w:w="72" w:type="dxa"/>
              <w:left w:w="144" w:type="dxa"/>
              <w:bottom w:w="72" w:type="dxa"/>
              <w:right w:w="144" w:type="dxa"/>
            </w:tcMar>
            <w:vAlign w:val="center"/>
          </w:tcPr>
          <w:p w14:paraId="392BDE37" w14:textId="7DE16AF8" w:rsidR="00AF4042" w:rsidRPr="005B0F51" w:rsidRDefault="003A1B30" w:rsidP="00E02A92">
            <w:pPr>
              <w:rPr>
                <w:bCs/>
                <w:sz w:val="22"/>
                <w:szCs w:val="22"/>
              </w:rPr>
            </w:pPr>
            <w:r w:rsidRPr="005B0F51">
              <w:rPr>
                <w:bCs/>
                <w:sz w:val="22"/>
                <w:szCs w:val="22"/>
              </w:rPr>
              <w:t>14</w:t>
            </w:r>
          </w:p>
        </w:tc>
        <w:tc>
          <w:tcPr>
            <w:tcW w:w="1736" w:type="pct"/>
            <w:shd w:val="clear" w:color="auto" w:fill="auto"/>
            <w:tcMar>
              <w:top w:w="72" w:type="dxa"/>
              <w:left w:w="144" w:type="dxa"/>
              <w:bottom w:w="72" w:type="dxa"/>
              <w:right w:w="144" w:type="dxa"/>
            </w:tcMar>
            <w:vAlign w:val="center"/>
          </w:tcPr>
          <w:p w14:paraId="62F8ACE3" w14:textId="40A36CFC" w:rsidR="00AF4042" w:rsidRPr="005B0F51" w:rsidRDefault="00AF4042" w:rsidP="006A068E">
            <w:pPr>
              <w:rPr>
                <w:b/>
                <w:sz w:val="22"/>
                <w:szCs w:val="22"/>
              </w:rPr>
            </w:pPr>
            <w:r w:rsidRPr="005B0F51">
              <w:rPr>
                <w:b/>
                <w:sz w:val="22"/>
                <w:szCs w:val="22"/>
              </w:rPr>
              <w:t>Scenario</w:t>
            </w:r>
          </w:p>
        </w:tc>
        <w:tc>
          <w:tcPr>
            <w:tcW w:w="2724" w:type="pct"/>
            <w:shd w:val="clear" w:color="auto" w:fill="auto"/>
            <w:tcMar>
              <w:top w:w="72" w:type="dxa"/>
              <w:left w:w="144" w:type="dxa"/>
              <w:bottom w:w="72" w:type="dxa"/>
              <w:right w:w="144" w:type="dxa"/>
            </w:tcMar>
          </w:tcPr>
          <w:p w14:paraId="790D5BA6" w14:textId="510A4063" w:rsidR="00AF4042" w:rsidRPr="005B0F51" w:rsidRDefault="00AF4042" w:rsidP="00C759D6">
            <w:pPr>
              <w:pStyle w:val="ListParagraph"/>
              <w:numPr>
                <w:ilvl w:val="0"/>
                <w:numId w:val="26"/>
              </w:numPr>
              <w:jc w:val="both"/>
              <w:rPr>
                <w:iCs/>
                <w:sz w:val="22"/>
                <w:szCs w:val="22"/>
              </w:rPr>
            </w:pPr>
            <w:r w:rsidRPr="005B0F51">
              <w:rPr>
                <w:iCs/>
                <w:sz w:val="22"/>
                <w:szCs w:val="22"/>
              </w:rPr>
              <w:t>Section header</w:t>
            </w:r>
          </w:p>
        </w:tc>
      </w:tr>
      <w:tr w:rsidR="006A068E" w:rsidRPr="005B0F51" w14:paraId="3F8991CE" w14:textId="77777777" w:rsidTr="003A1B30">
        <w:trPr>
          <w:cantSplit/>
          <w:trHeight w:val="23"/>
          <w:jc w:val="center"/>
        </w:trPr>
        <w:tc>
          <w:tcPr>
            <w:tcW w:w="540" w:type="pct"/>
            <w:shd w:val="clear" w:color="auto" w:fill="auto"/>
            <w:tcMar>
              <w:top w:w="72" w:type="dxa"/>
              <w:left w:w="144" w:type="dxa"/>
              <w:bottom w:w="72" w:type="dxa"/>
              <w:right w:w="144" w:type="dxa"/>
            </w:tcMar>
            <w:vAlign w:val="center"/>
          </w:tcPr>
          <w:p w14:paraId="4EF412BB" w14:textId="47865D71" w:rsidR="006A068E" w:rsidRPr="005B0F51" w:rsidRDefault="003A1B30" w:rsidP="00E02A92">
            <w:pPr>
              <w:rPr>
                <w:bCs/>
                <w:sz w:val="22"/>
                <w:szCs w:val="22"/>
              </w:rPr>
            </w:pPr>
            <w:r w:rsidRPr="005B0F51">
              <w:rPr>
                <w:bCs/>
                <w:sz w:val="22"/>
                <w:szCs w:val="22"/>
              </w:rPr>
              <w:t>15</w:t>
            </w:r>
          </w:p>
        </w:tc>
        <w:tc>
          <w:tcPr>
            <w:tcW w:w="1736" w:type="pct"/>
            <w:shd w:val="clear" w:color="auto" w:fill="auto"/>
            <w:tcMar>
              <w:top w:w="72" w:type="dxa"/>
              <w:left w:w="144" w:type="dxa"/>
              <w:bottom w:w="72" w:type="dxa"/>
              <w:right w:w="144" w:type="dxa"/>
            </w:tcMar>
            <w:vAlign w:val="center"/>
          </w:tcPr>
          <w:p w14:paraId="047F6AD3" w14:textId="6A38C90D" w:rsidR="006A068E" w:rsidRPr="005B0F51" w:rsidRDefault="006A068E" w:rsidP="006A068E">
            <w:pPr>
              <w:rPr>
                <w:b/>
                <w:sz w:val="22"/>
                <w:szCs w:val="22"/>
              </w:rPr>
            </w:pPr>
            <w:r w:rsidRPr="005B0F51">
              <w:rPr>
                <w:b/>
                <w:sz w:val="22"/>
                <w:szCs w:val="22"/>
              </w:rPr>
              <w:t>Scenario Overview</w:t>
            </w:r>
          </w:p>
        </w:tc>
        <w:tc>
          <w:tcPr>
            <w:tcW w:w="2724" w:type="pct"/>
            <w:shd w:val="clear" w:color="auto" w:fill="auto"/>
            <w:tcMar>
              <w:top w:w="72" w:type="dxa"/>
              <w:left w:w="144" w:type="dxa"/>
              <w:bottom w:w="72" w:type="dxa"/>
              <w:right w:w="144" w:type="dxa"/>
            </w:tcMar>
          </w:tcPr>
          <w:p w14:paraId="6029D950" w14:textId="77777777" w:rsidR="00647AD1" w:rsidRPr="005B0F51" w:rsidRDefault="00647AD1" w:rsidP="00647AD1">
            <w:pPr>
              <w:jc w:val="both"/>
              <w:rPr>
                <w:iCs/>
                <w:sz w:val="22"/>
                <w:szCs w:val="22"/>
              </w:rPr>
            </w:pPr>
            <w:r w:rsidRPr="005B0F51">
              <w:rPr>
                <w:iCs/>
                <w:sz w:val="22"/>
                <w:szCs w:val="22"/>
              </w:rPr>
              <w:t>This scenario is based on a fictional accidental incident. The intent is to use a pediatric MCI scenario with layers of complexity sufficient to highlight capabilities and gaps and to inform the content of plans under development or being revised.</w:t>
            </w:r>
          </w:p>
          <w:p w14:paraId="4DE679D8" w14:textId="4742D6D7" w:rsidR="00647AD1" w:rsidRPr="005B0F51" w:rsidRDefault="00647AD1" w:rsidP="00647AD1">
            <w:pPr>
              <w:jc w:val="both"/>
              <w:rPr>
                <w:iCs/>
                <w:sz w:val="22"/>
                <w:szCs w:val="22"/>
              </w:rPr>
            </w:pPr>
          </w:p>
          <w:p w14:paraId="2731E0CB" w14:textId="13D68D24" w:rsidR="006A068E" w:rsidRPr="005B0F51" w:rsidRDefault="00647AD1" w:rsidP="006A068E">
            <w:pPr>
              <w:jc w:val="both"/>
              <w:rPr>
                <w:iCs/>
                <w:sz w:val="22"/>
                <w:szCs w:val="22"/>
              </w:rPr>
            </w:pPr>
            <w:r w:rsidRPr="005B0F51">
              <w:rPr>
                <w:iCs/>
                <w:sz w:val="22"/>
                <w:szCs w:val="22"/>
              </w:rPr>
              <w:t>When discussing your plan, assume the incident only affects your local area, adjacent areas remain unaffected.</w:t>
            </w:r>
          </w:p>
        </w:tc>
      </w:tr>
    </w:tbl>
    <w:p w14:paraId="4A3D53E2" w14:textId="3C5E100E" w:rsidR="004769CE" w:rsidRPr="005B0F51" w:rsidRDefault="004769CE" w:rsidP="00730E26">
      <w:pPr>
        <w:pStyle w:val="Heading1"/>
      </w:pPr>
      <w:r w:rsidRPr="005B0F51">
        <w:lastRenderedPageBreak/>
        <w:t xml:space="preserve">Module 1: </w:t>
      </w:r>
      <w:r w:rsidR="00D85492" w:rsidRPr="005B0F51">
        <w:t xml:space="preserve">Activation, Roles &amp; Responsibilities </w:t>
      </w:r>
      <w:r w:rsidR="00000D66" w:rsidRPr="005B0F51">
        <w:t>–</w:t>
      </w:r>
      <w:r w:rsidR="00D85492" w:rsidRPr="005B0F51">
        <w:t xml:space="preserve"> </w:t>
      </w:r>
      <w:r w:rsidR="00902E0C" w:rsidRPr="005B0F51">
        <w:t>4</w:t>
      </w:r>
      <w:r w:rsidR="00D85492" w:rsidRPr="005B0F51">
        <w:t>0 Minutes</w:t>
      </w:r>
    </w:p>
    <w:tbl>
      <w:tblPr>
        <w:tblW w:w="495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1561"/>
        <w:gridCol w:w="2933"/>
        <w:gridCol w:w="5396"/>
      </w:tblGrid>
      <w:tr w:rsidR="00E57AB1" w:rsidRPr="005B0F51" w14:paraId="55F828C1" w14:textId="77777777" w:rsidTr="00197457">
        <w:trPr>
          <w:cantSplit/>
          <w:trHeight w:val="242"/>
          <w:tblHeader/>
          <w:jc w:val="center"/>
        </w:trPr>
        <w:tc>
          <w:tcPr>
            <w:tcW w:w="789" w:type="pct"/>
            <w:shd w:val="clear" w:color="auto" w:fill="182857" w:themeFill="text2"/>
            <w:tcMar>
              <w:top w:w="72" w:type="dxa"/>
              <w:left w:w="144" w:type="dxa"/>
              <w:bottom w:w="72" w:type="dxa"/>
              <w:right w:w="144" w:type="dxa"/>
            </w:tcMar>
            <w:vAlign w:val="center"/>
          </w:tcPr>
          <w:p w14:paraId="181FECFC" w14:textId="78CB8E48" w:rsidR="00E57AB1" w:rsidRPr="005B0F51" w:rsidRDefault="00E57AB1" w:rsidP="00AF4F2B">
            <w:pPr>
              <w:pStyle w:val="TableRowWithText"/>
              <w:jc w:val="left"/>
              <w:rPr>
                <w:rFonts w:cs="Arial"/>
                <w:sz w:val="22"/>
              </w:rPr>
            </w:pPr>
            <w:r w:rsidRPr="005B0F51">
              <w:rPr>
                <w:rFonts w:cs="Arial"/>
                <w:sz w:val="22"/>
              </w:rPr>
              <w:t>Slide</w:t>
            </w:r>
            <w:r w:rsidR="00B47494" w:rsidRPr="005B0F51">
              <w:rPr>
                <w:rFonts w:cs="Arial"/>
                <w:sz w:val="22"/>
              </w:rPr>
              <w:t xml:space="preserve"> #</w:t>
            </w:r>
          </w:p>
        </w:tc>
        <w:tc>
          <w:tcPr>
            <w:tcW w:w="1483" w:type="pct"/>
            <w:shd w:val="clear" w:color="auto" w:fill="182857" w:themeFill="text2"/>
            <w:vAlign w:val="center"/>
          </w:tcPr>
          <w:p w14:paraId="1BD34CF3" w14:textId="77777777" w:rsidR="00E57AB1" w:rsidRPr="005B0F51" w:rsidRDefault="00E57AB1" w:rsidP="007C2109">
            <w:pPr>
              <w:pStyle w:val="TableRowWithText"/>
              <w:ind w:firstLine="82"/>
              <w:jc w:val="left"/>
              <w:rPr>
                <w:rFonts w:cs="Arial"/>
                <w:sz w:val="22"/>
              </w:rPr>
            </w:pPr>
            <w:r w:rsidRPr="005B0F51">
              <w:rPr>
                <w:rFonts w:cs="Arial"/>
                <w:sz w:val="22"/>
              </w:rPr>
              <w:t xml:space="preserve">Topic/Issue </w:t>
            </w:r>
          </w:p>
        </w:tc>
        <w:tc>
          <w:tcPr>
            <w:tcW w:w="2728" w:type="pct"/>
            <w:shd w:val="clear" w:color="auto" w:fill="182857" w:themeFill="text2"/>
            <w:vAlign w:val="center"/>
          </w:tcPr>
          <w:p w14:paraId="143BD21C" w14:textId="77777777" w:rsidR="00E57AB1" w:rsidRPr="005B0F51" w:rsidRDefault="00E57AB1" w:rsidP="007C2109">
            <w:pPr>
              <w:pStyle w:val="TableRowWithText"/>
              <w:ind w:left="224" w:hanging="180"/>
              <w:jc w:val="both"/>
              <w:rPr>
                <w:rFonts w:cs="Arial"/>
                <w:sz w:val="22"/>
              </w:rPr>
            </w:pPr>
            <w:r w:rsidRPr="005B0F51">
              <w:rPr>
                <w:rFonts w:cs="Arial"/>
                <w:sz w:val="22"/>
              </w:rPr>
              <w:t>Facilitator Notes/Questions</w:t>
            </w:r>
          </w:p>
        </w:tc>
      </w:tr>
      <w:tr w:rsidR="006B6CCC" w:rsidRPr="005B0F51" w14:paraId="3C8FB9B1" w14:textId="77777777" w:rsidTr="0863EE97">
        <w:trPr>
          <w:cantSplit/>
          <w:trHeight w:val="324"/>
          <w:jc w:val="center"/>
        </w:trPr>
        <w:tc>
          <w:tcPr>
            <w:tcW w:w="5000" w:type="pct"/>
            <w:gridSpan w:val="3"/>
            <w:shd w:val="clear" w:color="auto" w:fill="auto"/>
            <w:tcMar>
              <w:top w:w="72" w:type="dxa"/>
              <w:left w:w="144" w:type="dxa"/>
              <w:bottom w:w="72" w:type="dxa"/>
              <w:right w:w="144" w:type="dxa"/>
            </w:tcMar>
            <w:vAlign w:val="center"/>
          </w:tcPr>
          <w:p w14:paraId="381C9BBF" w14:textId="097CD793" w:rsidR="006B6CCC" w:rsidRPr="005B0F51" w:rsidRDefault="00D57EE9" w:rsidP="006B6CCC">
            <w:pPr>
              <w:pStyle w:val="TableBullets"/>
              <w:keepNext/>
              <w:keepLines/>
              <w:numPr>
                <w:ilvl w:val="0"/>
                <w:numId w:val="0"/>
              </w:numPr>
              <w:contextualSpacing/>
              <w:jc w:val="both"/>
              <w:rPr>
                <w:rFonts w:ascii="Arial" w:eastAsia="Calibri" w:hAnsi="Arial" w:cs="Arial"/>
                <w:b/>
                <w:bCs/>
                <w:sz w:val="22"/>
                <w:szCs w:val="22"/>
              </w:rPr>
            </w:pPr>
            <w:r w:rsidRPr="005B0F51">
              <w:rPr>
                <w:rFonts w:ascii="Arial" w:eastAsia="Calibri" w:hAnsi="Arial" w:cs="Arial"/>
                <w:b/>
                <w:bCs/>
                <w:sz w:val="22"/>
                <w:szCs w:val="22"/>
              </w:rPr>
              <w:t>Host Facilitator</w:t>
            </w:r>
          </w:p>
        </w:tc>
      </w:tr>
      <w:tr w:rsidR="00C50C45" w:rsidRPr="005B0F51" w14:paraId="150B268A" w14:textId="77777777" w:rsidTr="0863EE97">
        <w:trPr>
          <w:cantSplit/>
          <w:trHeight w:val="324"/>
          <w:jc w:val="center"/>
        </w:trPr>
        <w:tc>
          <w:tcPr>
            <w:tcW w:w="789" w:type="pct"/>
            <w:shd w:val="clear" w:color="auto" w:fill="auto"/>
            <w:tcMar>
              <w:top w:w="72" w:type="dxa"/>
              <w:left w:w="144" w:type="dxa"/>
              <w:bottom w:w="72" w:type="dxa"/>
              <w:right w:w="144" w:type="dxa"/>
            </w:tcMar>
            <w:vAlign w:val="center"/>
          </w:tcPr>
          <w:p w14:paraId="5673F703" w14:textId="58C788AC" w:rsidR="00C50C45" w:rsidRPr="005B0F51" w:rsidRDefault="00647AD1">
            <w:pPr>
              <w:keepNext/>
              <w:keepLines/>
              <w:rPr>
                <w:sz w:val="22"/>
                <w:szCs w:val="22"/>
              </w:rPr>
            </w:pPr>
            <w:r w:rsidRPr="005B0F51">
              <w:rPr>
                <w:sz w:val="22"/>
                <w:szCs w:val="22"/>
              </w:rPr>
              <w:t>16</w:t>
            </w:r>
          </w:p>
        </w:tc>
        <w:tc>
          <w:tcPr>
            <w:tcW w:w="1483" w:type="pct"/>
            <w:shd w:val="clear" w:color="auto" w:fill="auto"/>
            <w:tcMar>
              <w:top w:w="72" w:type="dxa"/>
              <w:left w:w="144" w:type="dxa"/>
              <w:bottom w:w="72" w:type="dxa"/>
              <w:right w:w="144" w:type="dxa"/>
            </w:tcMar>
            <w:vAlign w:val="center"/>
          </w:tcPr>
          <w:p w14:paraId="39D824DA" w14:textId="67A7BFE3" w:rsidR="00C50C45" w:rsidRPr="005B0F51" w:rsidRDefault="001D777C">
            <w:pPr>
              <w:keepNext/>
              <w:keepLines/>
              <w:rPr>
                <w:b/>
                <w:sz w:val="22"/>
                <w:szCs w:val="22"/>
              </w:rPr>
            </w:pPr>
            <w:r w:rsidRPr="005B0F51">
              <w:rPr>
                <w:b/>
                <w:sz w:val="22"/>
                <w:szCs w:val="22"/>
              </w:rPr>
              <w:t>Module 1</w:t>
            </w:r>
          </w:p>
        </w:tc>
        <w:tc>
          <w:tcPr>
            <w:tcW w:w="2728" w:type="pct"/>
            <w:shd w:val="clear" w:color="auto" w:fill="auto"/>
            <w:tcMar>
              <w:top w:w="72" w:type="dxa"/>
              <w:left w:w="144" w:type="dxa"/>
              <w:bottom w:w="72" w:type="dxa"/>
              <w:right w:w="144" w:type="dxa"/>
            </w:tcMar>
            <w:vAlign w:val="center"/>
          </w:tcPr>
          <w:p w14:paraId="340A9537" w14:textId="74A1AE6C" w:rsidR="00C50C45" w:rsidRPr="005B0F51" w:rsidRDefault="001D777C" w:rsidP="00C759D6">
            <w:pPr>
              <w:pStyle w:val="TableBullets"/>
              <w:keepNext/>
              <w:keepLines/>
              <w:numPr>
                <w:ilvl w:val="0"/>
                <w:numId w:val="12"/>
              </w:numPr>
              <w:contextualSpacing/>
              <w:jc w:val="both"/>
              <w:rPr>
                <w:rFonts w:ascii="Arial" w:eastAsia="Calibri" w:hAnsi="Arial" w:cs="Arial"/>
                <w:sz w:val="22"/>
                <w:szCs w:val="22"/>
              </w:rPr>
            </w:pPr>
            <w:r w:rsidRPr="005B0F51">
              <w:rPr>
                <w:rFonts w:ascii="Arial" w:eastAsia="Calibri" w:hAnsi="Arial" w:cs="Arial"/>
                <w:sz w:val="22"/>
                <w:szCs w:val="22"/>
              </w:rPr>
              <w:t>Section header</w:t>
            </w:r>
          </w:p>
        </w:tc>
      </w:tr>
      <w:tr w:rsidR="00642DBF" w:rsidRPr="005B0F51" w14:paraId="2A482AA9" w14:textId="77777777" w:rsidTr="0863EE97">
        <w:trPr>
          <w:cantSplit/>
          <w:trHeight w:val="324"/>
          <w:jc w:val="center"/>
        </w:trPr>
        <w:tc>
          <w:tcPr>
            <w:tcW w:w="789" w:type="pct"/>
            <w:shd w:val="clear" w:color="auto" w:fill="auto"/>
            <w:tcMar>
              <w:top w:w="72" w:type="dxa"/>
              <w:left w:w="144" w:type="dxa"/>
              <w:bottom w:w="72" w:type="dxa"/>
              <w:right w:w="144" w:type="dxa"/>
            </w:tcMar>
            <w:vAlign w:val="center"/>
          </w:tcPr>
          <w:p w14:paraId="4E41CAEC" w14:textId="72A07EB7" w:rsidR="00642DBF" w:rsidRPr="005B0F51" w:rsidRDefault="00642DBF" w:rsidP="00FB22C0">
            <w:pPr>
              <w:keepNext/>
              <w:keepLines/>
              <w:rPr>
                <w:sz w:val="22"/>
                <w:szCs w:val="22"/>
              </w:rPr>
            </w:pPr>
            <w:r w:rsidRPr="005B0F51">
              <w:rPr>
                <w:sz w:val="22"/>
                <w:szCs w:val="22"/>
              </w:rPr>
              <w:t>17</w:t>
            </w:r>
          </w:p>
        </w:tc>
        <w:tc>
          <w:tcPr>
            <w:tcW w:w="1483" w:type="pct"/>
            <w:shd w:val="clear" w:color="auto" w:fill="auto"/>
            <w:tcMar>
              <w:top w:w="72" w:type="dxa"/>
              <w:left w:w="144" w:type="dxa"/>
              <w:bottom w:w="72" w:type="dxa"/>
              <w:right w:w="144" w:type="dxa"/>
            </w:tcMar>
            <w:vAlign w:val="center"/>
          </w:tcPr>
          <w:p w14:paraId="4D128CFC" w14:textId="701E7D00" w:rsidR="00642DBF" w:rsidRPr="005B0F51" w:rsidRDefault="00642DBF" w:rsidP="00FB22C0">
            <w:pPr>
              <w:keepNext/>
              <w:keepLines/>
              <w:rPr>
                <w:b/>
                <w:sz w:val="22"/>
                <w:szCs w:val="22"/>
              </w:rPr>
            </w:pPr>
            <w:r w:rsidRPr="005B0F51">
              <w:rPr>
                <w:b/>
                <w:sz w:val="22"/>
                <w:szCs w:val="22"/>
              </w:rPr>
              <w:t>Video</w:t>
            </w:r>
            <w:r w:rsidR="007E2CA1">
              <w:rPr>
                <w:b/>
                <w:sz w:val="22"/>
                <w:szCs w:val="22"/>
              </w:rPr>
              <w:t>:</w:t>
            </w:r>
            <w:r w:rsidR="00E72E41">
              <w:rPr>
                <w:b/>
                <w:sz w:val="22"/>
                <w:szCs w:val="22"/>
              </w:rPr>
              <w:t xml:space="preserve"> Pediatric Medical Operations Coordinating Cells</w:t>
            </w:r>
          </w:p>
        </w:tc>
        <w:tc>
          <w:tcPr>
            <w:tcW w:w="2728" w:type="pct"/>
            <w:shd w:val="clear" w:color="auto" w:fill="auto"/>
            <w:tcMar>
              <w:top w:w="72" w:type="dxa"/>
              <w:left w:w="144" w:type="dxa"/>
              <w:bottom w:w="72" w:type="dxa"/>
              <w:right w:w="144" w:type="dxa"/>
            </w:tcMar>
            <w:vAlign w:val="center"/>
          </w:tcPr>
          <w:p w14:paraId="5BB783CD" w14:textId="6C9C940D" w:rsidR="00642DBF" w:rsidRPr="005B0F51" w:rsidRDefault="00642DBF" w:rsidP="00642DBF">
            <w:pPr>
              <w:pStyle w:val="TableBullets"/>
              <w:keepNext/>
              <w:keepLines/>
              <w:numPr>
                <w:ilvl w:val="0"/>
                <w:numId w:val="12"/>
              </w:numPr>
              <w:contextualSpacing/>
              <w:jc w:val="both"/>
              <w:rPr>
                <w:rFonts w:ascii="Arial" w:eastAsia="Arial" w:hAnsi="Arial" w:cs="Arial"/>
                <w:color w:val="000000" w:themeColor="text1"/>
                <w:sz w:val="22"/>
                <w:szCs w:val="22"/>
              </w:rPr>
            </w:pPr>
            <w:r w:rsidRPr="005B0F51">
              <w:rPr>
                <w:rFonts w:ascii="Arial" w:eastAsia="Arial" w:hAnsi="Arial" w:cs="Arial"/>
                <w:color w:val="000000" w:themeColor="text1"/>
                <w:sz w:val="22"/>
                <w:szCs w:val="22"/>
              </w:rPr>
              <w:t>Play video</w:t>
            </w:r>
          </w:p>
        </w:tc>
      </w:tr>
      <w:tr w:rsidR="00836FB4" w:rsidRPr="005B0F51" w14:paraId="2C4154FB" w14:textId="77777777" w:rsidTr="0863EE97">
        <w:trPr>
          <w:cantSplit/>
          <w:trHeight w:val="324"/>
          <w:jc w:val="center"/>
        </w:trPr>
        <w:tc>
          <w:tcPr>
            <w:tcW w:w="789" w:type="pct"/>
            <w:shd w:val="clear" w:color="auto" w:fill="auto"/>
            <w:tcMar>
              <w:top w:w="72" w:type="dxa"/>
              <w:left w:w="144" w:type="dxa"/>
              <w:bottom w:w="72" w:type="dxa"/>
              <w:right w:w="144" w:type="dxa"/>
            </w:tcMar>
            <w:vAlign w:val="center"/>
          </w:tcPr>
          <w:p w14:paraId="1C53FD1F" w14:textId="24451D76" w:rsidR="00836FB4" w:rsidRPr="005B0F51" w:rsidRDefault="00714B9D" w:rsidP="00836FB4">
            <w:pPr>
              <w:keepNext/>
              <w:keepLines/>
              <w:rPr>
                <w:sz w:val="22"/>
                <w:szCs w:val="22"/>
              </w:rPr>
            </w:pPr>
            <w:r w:rsidRPr="005B0F51">
              <w:rPr>
                <w:sz w:val="22"/>
                <w:szCs w:val="22"/>
              </w:rPr>
              <w:t>18</w:t>
            </w:r>
          </w:p>
        </w:tc>
        <w:tc>
          <w:tcPr>
            <w:tcW w:w="1483" w:type="pct"/>
            <w:shd w:val="clear" w:color="auto" w:fill="auto"/>
            <w:tcMar>
              <w:top w:w="72" w:type="dxa"/>
              <w:left w:w="144" w:type="dxa"/>
              <w:bottom w:w="72" w:type="dxa"/>
              <w:right w:w="144" w:type="dxa"/>
            </w:tcMar>
            <w:vAlign w:val="center"/>
          </w:tcPr>
          <w:p w14:paraId="5D224CE6" w14:textId="53D4543D" w:rsidR="00836FB4" w:rsidRPr="005B0F51" w:rsidRDefault="00836FB4" w:rsidP="00836FB4">
            <w:pPr>
              <w:keepNext/>
              <w:keepLines/>
              <w:rPr>
                <w:b/>
                <w:sz w:val="22"/>
                <w:szCs w:val="22"/>
              </w:rPr>
            </w:pPr>
            <w:r w:rsidRPr="005B0F51">
              <w:rPr>
                <w:b/>
                <w:sz w:val="22"/>
                <w:szCs w:val="22"/>
              </w:rPr>
              <w:t>Module Topics</w:t>
            </w:r>
          </w:p>
        </w:tc>
        <w:tc>
          <w:tcPr>
            <w:tcW w:w="2728" w:type="pct"/>
            <w:shd w:val="clear" w:color="auto" w:fill="auto"/>
            <w:tcMar>
              <w:top w:w="72" w:type="dxa"/>
              <w:left w:w="144" w:type="dxa"/>
              <w:bottom w:w="72" w:type="dxa"/>
              <w:right w:w="144" w:type="dxa"/>
            </w:tcMar>
            <w:vAlign w:val="center"/>
          </w:tcPr>
          <w:p w14:paraId="07ED0E11" w14:textId="13B088AC" w:rsidR="00836FB4" w:rsidRPr="005B0F51" w:rsidRDefault="00836FB4" w:rsidP="00836FB4">
            <w:pPr>
              <w:pStyle w:val="TableBullets"/>
              <w:keepNext/>
              <w:keepLines/>
              <w:numPr>
                <w:ilvl w:val="0"/>
                <w:numId w:val="12"/>
              </w:numPr>
              <w:contextualSpacing/>
              <w:jc w:val="both"/>
              <w:rPr>
                <w:rFonts w:ascii="Arial" w:eastAsia="Arial" w:hAnsi="Arial" w:cs="Arial"/>
                <w:color w:val="000000" w:themeColor="text1"/>
                <w:sz w:val="22"/>
                <w:szCs w:val="22"/>
              </w:rPr>
            </w:pPr>
            <w:r w:rsidRPr="005B0F51">
              <w:rPr>
                <w:rFonts w:ascii="Arial" w:eastAsia="Calibri" w:hAnsi="Arial" w:cs="Arial"/>
                <w:sz w:val="22"/>
                <w:szCs w:val="22"/>
              </w:rPr>
              <w:t>Review discussion topics</w:t>
            </w:r>
          </w:p>
        </w:tc>
      </w:tr>
      <w:tr w:rsidR="00FB22C0" w:rsidRPr="005B0F51" w14:paraId="18658719" w14:textId="77777777" w:rsidTr="0863EE97">
        <w:trPr>
          <w:cantSplit/>
          <w:trHeight w:val="324"/>
          <w:jc w:val="center"/>
        </w:trPr>
        <w:tc>
          <w:tcPr>
            <w:tcW w:w="789" w:type="pct"/>
            <w:shd w:val="clear" w:color="auto" w:fill="auto"/>
            <w:tcMar>
              <w:top w:w="72" w:type="dxa"/>
              <w:left w:w="144" w:type="dxa"/>
              <w:bottom w:w="72" w:type="dxa"/>
              <w:right w:w="144" w:type="dxa"/>
            </w:tcMar>
            <w:vAlign w:val="center"/>
          </w:tcPr>
          <w:p w14:paraId="243383C2" w14:textId="1E44DF26" w:rsidR="00FB22C0" w:rsidRPr="005B0F51" w:rsidRDefault="00642DBF" w:rsidP="00FB22C0">
            <w:pPr>
              <w:keepNext/>
              <w:keepLines/>
              <w:rPr>
                <w:sz w:val="22"/>
                <w:szCs w:val="22"/>
              </w:rPr>
            </w:pPr>
            <w:r w:rsidRPr="005B0F51">
              <w:rPr>
                <w:sz w:val="22"/>
                <w:szCs w:val="22"/>
              </w:rPr>
              <w:t>1</w:t>
            </w:r>
            <w:r w:rsidR="00714B9D" w:rsidRPr="005B0F51">
              <w:rPr>
                <w:sz w:val="22"/>
                <w:szCs w:val="22"/>
              </w:rPr>
              <w:t>9</w:t>
            </w:r>
          </w:p>
        </w:tc>
        <w:tc>
          <w:tcPr>
            <w:tcW w:w="1483" w:type="pct"/>
            <w:shd w:val="clear" w:color="auto" w:fill="auto"/>
            <w:tcMar>
              <w:top w:w="72" w:type="dxa"/>
              <w:left w:w="144" w:type="dxa"/>
              <w:bottom w:w="72" w:type="dxa"/>
              <w:right w:w="144" w:type="dxa"/>
            </w:tcMar>
            <w:vAlign w:val="center"/>
          </w:tcPr>
          <w:p w14:paraId="67528184" w14:textId="32F5EC42" w:rsidR="00FB22C0" w:rsidRPr="005B0F51" w:rsidRDefault="00FB22C0" w:rsidP="00FB22C0">
            <w:pPr>
              <w:keepNext/>
              <w:keepLines/>
              <w:rPr>
                <w:b/>
                <w:sz w:val="22"/>
                <w:szCs w:val="22"/>
              </w:rPr>
            </w:pPr>
            <w:r w:rsidRPr="005B0F51">
              <w:rPr>
                <w:b/>
                <w:sz w:val="22"/>
                <w:szCs w:val="22"/>
              </w:rPr>
              <w:t xml:space="preserve">Scenario </w:t>
            </w:r>
            <w:r w:rsidR="00AE257B">
              <w:rPr>
                <w:b/>
                <w:sz w:val="22"/>
                <w:szCs w:val="22"/>
              </w:rPr>
              <w:t>for Discussion</w:t>
            </w:r>
          </w:p>
        </w:tc>
        <w:tc>
          <w:tcPr>
            <w:tcW w:w="2728" w:type="pct"/>
            <w:shd w:val="clear" w:color="auto" w:fill="auto"/>
            <w:tcMar>
              <w:top w:w="72" w:type="dxa"/>
              <w:left w:w="144" w:type="dxa"/>
              <w:bottom w:w="72" w:type="dxa"/>
              <w:right w:w="144" w:type="dxa"/>
            </w:tcMar>
            <w:vAlign w:val="center"/>
          </w:tcPr>
          <w:p w14:paraId="633F8F33" w14:textId="2865F316" w:rsidR="00FB22C0" w:rsidRPr="005B0F51" w:rsidRDefault="00CE344A" w:rsidP="00CE344A">
            <w:pPr>
              <w:pStyle w:val="TableBullets"/>
              <w:keepNext/>
              <w:keepLines/>
              <w:numPr>
                <w:ilvl w:val="0"/>
                <w:numId w:val="12"/>
              </w:numPr>
              <w:contextualSpacing/>
              <w:jc w:val="both"/>
              <w:rPr>
                <w:rFonts w:ascii="Arial" w:eastAsia="Calibri" w:hAnsi="Arial" w:cs="Arial"/>
                <w:sz w:val="22"/>
                <w:szCs w:val="22"/>
              </w:rPr>
            </w:pPr>
            <w:r>
              <w:rPr>
                <w:rFonts w:ascii="Arial" w:eastAsia="Calibri" w:hAnsi="Arial" w:cs="Arial"/>
                <w:sz w:val="22"/>
                <w:szCs w:val="22"/>
              </w:rPr>
              <w:t>Play video or read Module 1 Scenario found in Appendix D</w:t>
            </w:r>
          </w:p>
        </w:tc>
      </w:tr>
      <w:tr w:rsidR="00E55701" w:rsidRPr="005B0F51" w14:paraId="372A4961" w14:textId="77777777" w:rsidTr="0863EE97">
        <w:trPr>
          <w:cantSplit/>
          <w:trHeight w:val="324"/>
          <w:jc w:val="center"/>
        </w:trPr>
        <w:tc>
          <w:tcPr>
            <w:tcW w:w="789" w:type="pct"/>
            <w:shd w:val="clear" w:color="auto" w:fill="auto"/>
            <w:tcMar>
              <w:top w:w="72" w:type="dxa"/>
              <w:left w:w="144" w:type="dxa"/>
              <w:bottom w:w="72" w:type="dxa"/>
              <w:right w:w="144" w:type="dxa"/>
            </w:tcMar>
            <w:vAlign w:val="center"/>
          </w:tcPr>
          <w:p w14:paraId="77E37117" w14:textId="2A6EB8D6" w:rsidR="00E55701" w:rsidRPr="005B0F51" w:rsidRDefault="00714B9D" w:rsidP="007C2109">
            <w:pPr>
              <w:keepNext/>
              <w:keepLines/>
              <w:rPr>
                <w:bCs/>
                <w:sz w:val="22"/>
                <w:szCs w:val="22"/>
              </w:rPr>
            </w:pPr>
            <w:r w:rsidRPr="005B0F51">
              <w:rPr>
                <w:bCs/>
                <w:sz w:val="22"/>
                <w:szCs w:val="22"/>
              </w:rPr>
              <w:t>20</w:t>
            </w:r>
          </w:p>
        </w:tc>
        <w:tc>
          <w:tcPr>
            <w:tcW w:w="1483" w:type="pct"/>
            <w:shd w:val="clear" w:color="auto" w:fill="auto"/>
            <w:tcMar>
              <w:top w:w="72" w:type="dxa"/>
              <w:left w:w="144" w:type="dxa"/>
              <w:bottom w:w="72" w:type="dxa"/>
              <w:right w:w="144" w:type="dxa"/>
            </w:tcMar>
            <w:vAlign w:val="center"/>
          </w:tcPr>
          <w:p w14:paraId="56C955B2" w14:textId="77777777" w:rsidR="00E55701" w:rsidRPr="005B0F51" w:rsidRDefault="006D66C4" w:rsidP="007C2109">
            <w:pPr>
              <w:keepNext/>
              <w:keepLines/>
              <w:rPr>
                <w:b/>
                <w:sz w:val="22"/>
                <w:szCs w:val="22"/>
              </w:rPr>
            </w:pPr>
            <w:r w:rsidRPr="005B0F51">
              <w:rPr>
                <w:b/>
                <w:sz w:val="22"/>
                <w:szCs w:val="22"/>
              </w:rPr>
              <w:t>Go to you</w:t>
            </w:r>
            <w:r w:rsidR="00985373" w:rsidRPr="005B0F51">
              <w:rPr>
                <w:b/>
                <w:sz w:val="22"/>
                <w:szCs w:val="22"/>
              </w:rPr>
              <w:t xml:space="preserve">r </w:t>
            </w:r>
            <w:r w:rsidRPr="005B0F51">
              <w:rPr>
                <w:b/>
                <w:sz w:val="22"/>
                <w:szCs w:val="22"/>
              </w:rPr>
              <w:t>Breakout</w:t>
            </w:r>
          </w:p>
          <w:p w14:paraId="6B76669B" w14:textId="6894935D" w:rsidR="00EA4351" w:rsidRPr="005B0F51" w:rsidRDefault="00EA4351" w:rsidP="007C2109">
            <w:pPr>
              <w:keepNext/>
              <w:keepLines/>
              <w:rPr>
                <w:bCs/>
                <w:i/>
                <w:iCs/>
                <w:sz w:val="22"/>
                <w:szCs w:val="22"/>
              </w:rPr>
            </w:pPr>
            <w:r w:rsidRPr="005B0F51">
              <w:rPr>
                <w:bCs/>
                <w:i/>
                <w:iCs/>
                <w:sz w:val="22"/>
                <w:szCs w:val="22"/>
              </w:rPr>
              <w:t>(If applicable)</w:t>
            </w:r>
          </w:p>
        </w:tc>
        <w:tc>
          <w:tcPr>
            <w:tcW w:w="2728" w:type="pct"/>
            <w:shd w:val="clear" w:color="auto" w:fill="auto"/>
            <w:tcMar>
              <w:top w:w="72" w:type="dxa"/>
              <w:left w:w="144" w:type="dxa"/>
              <w:bottom w:w="72" w:type="dxa"/>
              <w:right w:w="144" w:type="dxa"/>
            </w:tcMar>
            <w:vAlign w:val="center"/>
          </w:tcPr>
          <w:p w14:paraId="13212FFB" w14:textId="77777777" w:rsidR="006D66C4" w:rsidRPr="005B0F51" w:rsidRDefault="00342807" w:rsidP="00C759D6">
            <w:pPr>
              <w:pStyle w:val="TableBullets"/>
              <w:keepNext/>
              <w:keepLines/>
              <w:numPr>
                <w:ilvl w:val="0"/>
                <w:numId w:val="12"/>
              </w:numPr>
              <w:contextualSpacing/>
              <w:jc w:val="both"/>
              <w:rPr>
                <w:rFonts w:ascii="Arial" w:eastAsia="Calibri" w:hAnsi="Arial" w:cs="Arial"/>
                <w:sz w:val="22"/>
                <w:szCs w:val="22"/>
              </w:rPr>
            </w:pPr>
            <w:r w:rsidRPr="005B0F51">
              <w:rPr>
                <w:rFonts w:ascii="Arial" w:eastAsia="Calibri" w:hAnsi="Arial" w:cs="Arial"/>
                <w:sz w:val="22"/>
                <w:szCs w:val="22"/>
              </w:rPr>
              <w:t>Read Instructions from slide</w:t>
            </w:r>
          </w:p>
          <w:p w14:paraId="384B2DD6" w14:textId="024FFF2C" w:rsidR="00490B63" w:rsidRPr="005B0F51" w:rsidRDefault="00D50B56" w:rsidP="00C759D6">
            <w:pPr>
              <w:pStyle w:val="TableBullets"/>
              <w:keepNext/>
              <w:keepLines/>
              <w:numPr>
                <w:ilvl w:val="0"/>
                <w:numId w:val="12"/>
              </w:numPr>
              <w:contextualSpacing/>
              <w:jc w:val="both"/>
              <w:rPr>
                <w:rFonts w:ascii="Arial" w:eastAsia="Calibri" w:hAnsi="Arial" w:cs="Arial"/>
                <w:b/>
                <w:bCs/>
                <w:sz w:val="22"/>
                <w:szCs w:val="22"/>
              </w:rPr>
            </w:pPr>
            <w:r w:rsidRPr="005B0F51">
              <w:rPr>
                <w:rFonts w:ascii="Arial" w:eastAsia="Calibri" w:hAnsi="Arial" w:cs="Arial"/>
                <w:b/>
                <w:bCs/>
                <w:sz w:val="22"/>
                <w:szCs w:val="22"/>
              </w:rPr>
              <w:t>Emphasize</w:t>
            </w:r>
            <w:r w:rsidR="00490B63" w:rsidRPr="005B0F51">
              <w:rPr>
                <w:rFonts w:ascii="Arial" w:eastAsia="Calibri" w:hAnsi="Arial" w:cs="Arial"/>
                <w:b/>
                <w:bCs/>
                <w:sz w:val="22"/>
                <w:szCs w:val="22"/>
              </w:rPr>
              <w:t xml:space="preserve"> </w:t>
            </w:r>
            <w:r w:rsidR="000D5DD6" w:rsidRPr="005B0F51">
              <w:rPr>
                <w:rFonts w:ascii="Arial" w:eastAsia="Calibri" w:hAnsi="Arial" w:cs="Arial"/>
                <w:b/>
                <w:bCs/>
                <w:sz w:val="22"/>
                <w:szCs w:val="22"/>
              </w:rPr>
              <w:t>30</w:t>
            </w:r>
            <w:r w:rsidR="00490B63" w:rsidRPr="005B0F51">
              <w:rPr>
                <w:rFonts w:ascii="Arial" w:eastAsia="Calibri" w:hAnsi="Arial" w:cs="Arial"/>
                <w:b/>
                <w:bCs/>
                <w:sz w:val="22"/>
                <w:szCs w:val="22"/>
              </w:rPr>
              <w:t xml:space="preserve"> minutes for discussion</w:t>
            </w:r>
          </w:p>
        </w:tc>
      </w:tr>
      <w:tr w:rsidR="00CC6158" w:rsidRPr="005B0F51" w14:paraId="6AF5B186" w14:textId="77777777" w:rsidTr="0863EE97">
        <w:trPr>
          <w:cantSplit/>
          <w:trHeight w:val="324"/>
          <w:jc w:val="center"/>
        </w:trPr>
        <w:tc>
          <w:tcPr>
            <w:tcW w:w="5000" w:type="pct"/>
            <w:gridSpan w:val="3"/>
            <w:shd w:val="clear" w:color="auto" w:fill="auto"/>
            <w:tcMar>
              <w:top w:w="72" w:type="dxa"/>
              <w:left w:w="144" w:type="dxa"/>
              <w:bottom w:w="72" w:type="dxa"/>
              <w:right w:w="144" w:type="dxa"/>
            </w:tcMar>
            <w:vAlign w:val="center"/>
          </w:tcPr>
          <w:p w14:paraId="05C4D395" w14:textId="1F1A03A8" w:rsidR="00CC6158" w:rsidRPr="005B0F51" w:rsidRDefault="00166ECE" w:rsidP="00CC6158">
            <w:pPr>
              <w:pStyle w:val="TableBullets"/>
              <w:keepNext/>
              <w:keepLines/>
              <w:numPr>
                <w:ilvl w:val="0"/>
                <w:numId w:val="0"/>
              </w:numPr>
              <w:contextualSpacing/>
              <w:jc w:val="both"/>
              <w:rPr>
                <w:rFonts w:ascii="Arial" w:eastAsia="Calibri" w:hAnsi="Arial" w:cs="Arial"/>
                <w:b/>
                <w:bCs/>
                <w:sz w:val="22"/>
                <w:szCs w:val="22"/>
              </w:rPr>
            </w:pPr>
            <w:r w:rsidRPr="005B0F51">
              <w:rPr>
                <w:rFonts w:ascii="Arial" w:eastAsia="Calibri" w:hAnsi="Arial" w:cs="Arial"/>
                <w:b/>
                <w:bCs/>
                <w:sz w:val="22"/>
                <w:szCs w:val="22"/>
              </w:rPr>
              <w:t xml:space="preserve">Breakout </w:t>
            </w:r>
            <w:r w:rsidR="00CC6158" w:rsidRPr="005B0F51">
              <w:rPr>
                <w:rFonts w:ascii="Arial" w:eastAsia="Calibri" w:hAnsi="Arial" w:cs="Arial"/>
                <w:b/>
                <w:bCs/>
                <w:sz w:val="22"/>
                <w:szCs w:val="22"/>
              </w:rPr>
              <w:t>Facilitator</w:t>
            </w:r>
            <w:r w:rsidRPr="005B0F51">
              <w:rPr>
                <w:rFonts w:ascii="Arial" w:eastAsia="Calibri" w:hAnsi="Arial" w:cs="Arial"/>
                <w:b/>
                <w:bCs/>
                <w:sz w:val="22"/>
                <w:szCs w:val="22"/>
              </w:rPr>
              <w:t>s</w:t>
            </w:r>
            <w:r w:rsidR="00CC6158" w:rsidRPr="005B0F51">
              <w:rPr>
                <w:rFonts w:ascii="Arial" w:eastAsia="Calibri" w:hAnsi="Arial" w:cs="Arial"/>
                <w:b/>
                <w:bCs/>
                <w:sz w:val="22"/>
                <w:szCs w:val="22"/>
              </w:rPr>
              <w:t xml:space="preserve"> lead in Breakout</w:t>
            </w:r>
            <w:r w:rsidR="006D294D" w:rsidRPr="005B0F51">
              <w:rPr>
                <w:rFonts w:ascii="Arial" w:eastAsia="Calibri" w:hAnsi="Arial" w:cs="Arial"/>
                <w:b/>
                <w:bCs/>
                <w:sz w:val="22"/>
                <w:szCs w:val="22"/>
              </w:rPr>
              <w:t xml:space="preserve"> Groups if applicable</w:t>
            </w:r>
          </w:p>
        </w:tc>
      </w:tr>
      <w:tr w:rsidR="0008333C" w:rsidRPr="005B0F51" w14:paraId="13A00867" w14:textId="77777777" w:rsidTr="0863EE97">
        <w:trPr>
          <w:cantSplit/>
          <w:trHeight w:val="324"/>
          <w:jc w:val="center"/>
        </w:trPr>
        <w:tc>
          <w:tcPr>
            <w:tcW w:w="789" w:type="pct"/>
            <w:shd w:val="clear" w:color="auto" w:fill="auto"/>
            <w:tcMar>
              <w:top w:w="72" w:type="dxa"/>
              <w:left w:w="144" w:type="dxa"/>
              <w:bottom w:w="72" w:type="dxa"/>
              <w:right w:w="144" w:type="dxa"/>
            </w:tcMar>
            <w:vAlign w:val="center"/>
          </w:tcPr>
          <w:p w14:paraId="5EF272B7" w14:textId="49F5CE2B" w:rsidR="0008333C" w:rsidRPr="005B0F51" w:rsidRDefault="00714B9D">
            <w:pPr>
              <w:keepNext/>
              <w:keepLines/>
              <w:rPr>
                <w:bCs/>
                <w:sz w:val="22"/>
                <w:szCs w:val="22"/>
              </w:rPr>
            </w:pPr>
            <w:r w:rsidRPr="005B0F51">
              <w:rPr>
                <w:bCs/>
                <w:sz w:val="22"/>
                <w:szCs w:val="22"/>
              </w:rPr>
              <w:t>21-25</w:t>
            </w:r>
          </w:p>
        </w:tc>
        <w:tc>
          <w:tcPr>
            <w:tcW w:w="1483" w:type="pct"/>
            <w:shd w:val="clear" w:color="auto" w:fill="auto"/>
            <w:tcMar>
              <w:top w:w="72" w:type="dxa"/>
              <w:left w:w="144" w:type="dxa"/>
              <w:bottom w:w="72" w:type="dxa"/>
              <w:right w:w="144" w:type="dxa"/>
            </w:tcMar>
            <w:vAlign w:val="center"/>
          </w:tcPr>
          <w:p w14:paraId="23DCDADC" w14:textId="7AD587E1" w:rsidR="0008333C" w:rsidRPr="005B0F51" w:rsidRDefault="0008333C">
            <w:pPr>
              <w:keepNext/>
              <w:keepLines/>
              <w:rPr>
                <w:b/>
                <w:sz w:val="22"/>
                <w:szCs w:val="22"/>
              </w:rPr>
            </w:pPr>
            <w:r w:rsidRPr="005B0F51">
              <w:rPr>
                <w:b/>
                <w:sz w:val="22"/>
                <w:szCs w:val="22"/>
              </w:rPr>
              <w:t xml:space="preserve">Facilitator </w:t>
            </w:r>
            <w:r w:rsidR="00F82F0E" w:rsidRPr="005B0F51">
              <w:rPr>
                <w:b/>
                <w:sz w:val="22"/>
                <w:szCs w:val="22"/>
              </w:rPr>
              <w:t>Slides</w:t>
            </w:r>
          </w:p>
          <w:p w14:paraId="1627B664" w14:textId="00691EA0" w:rsidR="00F82F0E" w:rsidRPr="005B0F51" w:rsidRDefault="00F82F0E">
            <w:pPr>
              <w:keepNext/>
              <w:keepLines/>
              <w:rPr>
                <w:bCs/>
                <w:i/>
                <w:iCs/>
                <w:sz w:val="22"/>
                <w:szCs w:val="22"/>
              </w:rPr>
            </w:pPr>
            <w:r w:rsidRPr="005B0F51">
              <w:rPr>
                <w:bCs/>
                <w:i/>
                <w:iCs/>
                <w:sz w:val="22"/>
                <w:szCs w:val="22"/>
              </w:rPr>
              <w:t>(Discussion topic questions)</w:t>
            </w:r>
          </w:p>
        </w:tc>
        <w:tc>
          <w:tcPr>
            <w:tcW w:w="2728" w:type="pct"/>
            <w:shd w:val="clear" w:color="auto" w:fill="auto"/>
            <w:tcMar>
              <w:top w:w="72" w:type="dxa"/>
              <w:left w:w="144" w:type="dxa"/>
              <w:bottom w:w="72" w:type="dxa"/>
              <w:right w:w="144" w:type="dxa"/>
            </w:tcMar>
            <w:vAlign w:val="center"/>
          </w:tcPr>
          <w:p w14:paraId="19AABC9D" w14:textId="06C0426A" w:rsidR="00F40242" w:rsidRPr="005B0F51" w:rsidRDefault="00760F7C" w:rsidP="00F40242">
            <w:pPr>
              <w:pStyle w:val="TableBullets"/>
              <w:keepNext/>
              <w:keepLines/>
              <w:numPr>
                <w:ilvl w:val="0"/>
                <w:numId w:val="0"/>
              </w:numPr>
              <w:contextualSpacing/>
              <w:jc w:val="both"/>
              <w:rPr>
                <w:rFonts w:ascii="Arial" w:eastAsia="Calibri" w:hAnsi="Arial" w:cs="Arial"/>
                <w:sz w:val="22"/>
                <w:szCs w:val="22"/>
              </w:rPr>
            </w:pPr>
            <w:r w:rsidRPr="005B0F51">
              <w:rPr>
                <w:rFonts w:ascii="Arial" w:eastAsia="Calibri" w:hAnsi="Arial" w:cs="Arial"/>
                <w:sz w:val="22"/>
                <w:szCs w:val="22"/>
              </w:rPr>
              <w:t>Reminders for Facilitators</w:t>
            </w:r>
            <w:r w:rsidR="00F40242" w:rsidRPr="005B0F51">
              <w:rPr>
                <w:rFonts w:ascii="Arial" w:eastAsia="Calibri" w:hAnsi="Arial" w:cs="Arial"/>
                <w:sz w:val="22"/>
                <w:szCs w:val="22"/>
              </w:rPr>
              <w:t>:</w:t>
            </w:r>
          </w:p>
          <w:p w14:paraId="4612A1EF" w14:textId="3FB91EEE" w:rsidR="00F40242" w:rsidRPr="005B0F51" w:rsidRDefault="00F40242" w:rsidP="00C759D6">
            <w:pPr>
              <w:pStyle w:val="TableBullets"/>
              <w:keepNext/>
              <w:keepLines/>
              <w:numPr>
                <w:ilvl w:val="0"/>
                <w:numId w:val="12"/>
              </w:numPr>
              <w:contextualSpacing/>
              <w:jc w:val="both"/>
              <w:rPr>
                <w:rFonts w:ascii="Arial" w:eastAsia="Calibri" w:hAnsi="Arial" w:cs="Arial"/>
                <w:sz w:val="22"/>
                <w:szCs w:val="22"/>
              </w:rPr>
            </w:pPr>
            <w:r w:rsidRPr="005B0F51">
              <w:rPr>
                <w:rFonts w:ascii="Arial" w:eastAsia="Calibri" w:hAnsi="Arial" w:cs="Arial"/>
                <w:sz w:val="22"/>
                <w:szCs w:val="22"/>
              </w:rPr>
              <w:t xml:space="preserve">Highlight elements of </w:t>
            </w:r>
            <w:r w:rsidR="00F373C5" w:rsidRPr="005B0F51">
              <w:rPr>
                <w:rFonts w:ascii="Arial" w:eastAsia="Calibri" w:hAnsi="Arial" w:cs="Arial"/>
                <w:sz w:val="22"/>
                <w:szCs w:val="22"/>
              </w:rPr>
              <w:t>participant plans</w:t>
            </w:r>
          </w:p>
          <w:p w14:paraId="53DB31ED" w14:textId="1D654E35" w:rsidR="00F40242" w:rsidRPr="005B0F51" w:rsidRDefault="00F373C5" w:rsidP="00C759D6">
            <w:pPr>
              <w:pStyle w:val="TableBullets"/>
              <w:keepNext/>
              <w:keepLines/>
              <w:numPr>
                <w:ilvl w:val="0"/>
                <w:numId w:val="12"/>
              </w:numPr>
              <w:contextualSpacing/>
              <w:jc w:val="both"/>
              <w:rPr>
                <w:rFonts w:ascii="Arial" w:eastAsia="Calibri" w:hAnsi="Arial" w:cs="Arial"/>
                <w:sz w:val="22"/>
                <w:szCs w:val="22"/>
              </w:rPr>
            </w:pPr>
            <w:r w:rsidRPr="005B0F51">
              <w:rPr>
                <w:rFonts w:ascii="Arial" w:eastAsia="Calibri" w:hAnsi="Arial" w:cs="Arial"/>
                <w:sz w:val="22"/>
                <w:szCs w:val="22"/>
              </w:rPr>
              <w:t>Encourage</w:t>
            </w:r>
            <w:r w:rsidR="00F40242" w:rsidRPr="005B0F51">
              <w:rPr>
                <w:rFonts w:ascii="Arial" w:eastAsia="Calibri" w:hAnsi="Arial" w:cs="Arial"/>
                <w:sz w:val="22"/>
                <w:szCs w:val="22"/>
              </w:rPr>
              <w:t xml:space="preserve"> discussion</w:t>
            </w:r>
            <w:r w:rsidRPr="005B0F51">
              <w:rPr>
                <w:rFonts w:ascii="Arial" w:eastAsia="Calibri" w:hAnsi="Arial" w:cs="Arial"/>
                <w:sz w:val="22"/>
                <w:szCs w:val="22"/>
              </w:rPr>
              <w:t xml:space="preserve"> </w:t>
            </w:r>
            <w:r w:rsidR="003A70B7" w:rsidRPr="005B0F51">
              <w:rPr>
                <w:rFonts w:ascii="Arial" w:eastAsia="Calibri" w:hAnsi="Arial" w:cs="Arial"/>
                <w:sz w:val="22"/>
                <w:szCs w:val="22"/>
              </w:rPr>
              <w:t>using</w:t>
            </w:r>
            <w:r w:rsidR="00F40242" w:rsidRPr="005B0F51">
              <w:rPr>
                <w:rFonts w:ascii="Arial" w:eastAsia="Calibri" w:hAnsi="Arial" w:cs="Arial"/>
                <w:sz w:val="22"/>
                <w:szCs w:val="22"/>
              </w:rPr>
              <w:t xml:space="preserve"> questions</w:t>
            </w:r>
          </w:p>
          <w:p w14:paraId="6441067F" w14:textId="0CF6C164" w:rsidR="0008333C" w:rsidRPr="005B0F51" w:rsidRDefault="00F40242" w:rsidP="00C759D6">
            <w:pPr>
              <w:pStyle w:val="TableBullets"/>
              <w:keepNext/>
              <w:keepLines/>
              <w:numPr>
                <w:ilvl w:val="0"/>
                <w:numId w:val="12"/>
              </w:numPr>
              <w:contextualSpacing/>
              <w:jc w:val="both"/>
              <w:rPr>
                <w:rFonts w:ascii="Arial" w:eastAsia="Calibri" w:hAnsi="Arial" w:cs="Arial"/>
                <w:sz w:val="22"/>
                <w:szCs w:val="22"/>
              </w:rPr>
            </w:pPr>
            <w:r w:rsidRPr="005B0F51">
              <w:rPr>
                <w:rFonts w:ascii="Arial" w:eastAsia="Calibri" w:hAnsi="Arial" w:cs="Arial"/>
                <w:sz w:val="22"/>
                <w:szCs w:val="22"/>
              </w:rPr>
              <w:t>Add slides</w:t>
            </w:r>
            <w:r w:rsidR="00760F7C" w:rsidRPr="005B0F51">
              <w:rPr>
                <w:rFonts w:ascii="Arial" w:eastAsia="Calibri" w:hAnsi="Arial" w:cs="Arial"/>
                <w:sz w:val="22"/>
                <w:szCs w:val="22"/>
              </w:rPr>
              <w:t xml:space="preserve"> and/or questions</w:t>
            </w:r>
            <w:r w:rsidRPr="005B0F51">
              <w:rPr>
                <w:rFonts w:ascii="Arial" w:eastAsia="Calibri" w:hAnsi="Arial" w:cs="Arial"/>
                <w:sz w:val="22"/>
                <w:szCs w:val="22"/>
              </w:rPr>
              <w:t xml:space="preserve"> as </w:t>
            </w:r>
            <w:r w:rsidR="00F82F0E" w:rsidRPr="005B0F51">
              <w:rPr>
                <w:rFonts w:ascii="Arial" w:eastAsia="Calibri" w:hAnsi="Arial" w:cs="Arial"/>
                <w:sz w:val="22"/>
                <w:szCs w:val="22"/>
              </w:rPr>
              <w:t>desired</w:t>
            </w:r>
          </w:p>
          <w:p w14:paraId="0C8CE0FD" w14:textId="0F690D2B" w:rsidR="0067581A" w:rsidRPr="005B0F51" w:rsidRDefault="002432C3" w:rsidP="00C759D6">
            <w:pPr>
              <w:pStyle w:val="TableBullets"/>
              <w:keepNext/>
              <w:keepLines/>
              <w:numPr>
                <w:ilvl w:val="0"/>
                <w:numId w:val="12"/>
              </w:numPr>
              <w:contextualSpacing/>
              <w:jc w:val="both"/>
              <w:rPr>
                <w:rFonts w:ascii="Arial" w:eastAsia="Calibri" w:hAnsi="Arial" w:cs="Arial"/>
                <w:b/>
                <w:bCs/>
                <w:sz w:val="22"/>
                <w:szCs w:val="22"/>
              </w:rPr>
            </w:pPr>
            <w:r w:rsidRPr="005B0F51">
              <w:rPr>
                <w:rFonts w:ascii="Arial" w:eastAsia="Calibri" w:hAnsi="Arial" w:cs="Arial"/>
                <w:b/>
                <w:bCs/>
                <w:sz w:val="22"/>
                <w:szCs w:val="22"/>
              </w:rPr>
              <w:t>Select a spokesperson to share in Main Room</w:t>
            </w:r>
          </w:p>
        </w:tc>
      </w:tr>
      <w:tr w:rsidR="005823DA" w:rsidRPr="005B0F51" w14:paraId="6E521D00" w14:textId="77777777" w:rsidTr="0863EE97">
        <w:trPr>
          <w:cantSplit/>
          <w:trHeight w:val="324"/>
          <w:jc w:val="center"/>
        </w:trPr>
        <w:tc>
          <w:tcPr>
            <w:tcW w:w="5000" w:type="pct"/>
            <w:gridSpan w:val="3"/>
            <w:shd w:val="clear" w:color="auto" w:fill="auto"/>
            <w:tcMar>
              <w:top w:w="72" w:type="dxa"/>
              <w:left w:w="144" w:type="dxa"/>
              <w:bottom w:w="72" w:type="dxa"/>
              <w:right w:w="144" w:type="dxa"/>
            </w:tcMar>
            <w:vAlign w:val="center"/>
          </w:tcPr>
          <w:p w14:paraId="1E062F52" w14:textId="48EEA316" w:rsidR="005823DA" w:rsidRPr="005B0F51" w:rsidRDefault="00A00F7E">
            <w:pPr>
              <w:pStyle w:val="TableBullets"/>
              <w:keepNext/>
              <w:keepLines/>
              <w:numPr>
                <w:ilvl w:val="0"/>
                <w:numId w:val="0"/>
              </w:numPr>
              <w:contextualSpacing/>
              <w:jc w:val="both"/>
              <w:rPr>
                <w:rFonts w:ascii="Arial" w:eastAsia="Calibri" w:hAnsi="Arial" w:cs="Arial"/>
                <w:b/>
                <w:bCs/>
                <w:sz w:val="22"/>
                <w:szCs w:val="22"/>
              </w:rPr>
            </w:pPr>
            <w:r w:rsidRPr="005B0F51">
              <w:rPr>
                <w:rFonts w:ascii="Arial" w:eastAsia="Calibri" w:hAnsi="Arial" w:cs="Arial"/>
                <w:b/>
                <w:bCs/>
                <w:sz w:val="22"/>
                <w:szCs w:val="22"/>
              </w:rPr>
              <w:t xml:space="preserve">If using </w:t>
            </w:r>
            <w:r w:rsidR="00095B49" w:rsidRPr="005B0F51">
              <w:rPr>
                <w:rFonts w:ascii="Arial" w:eastAsia="Calibri" w:hAnsi="Arial" w:cs="Arial"/>
                <w:b/>
                <w:bCs/>
                <w:sz w:val="22"/>
                <w:szCs w:val="22"/>
              </w:rPr>
              <w:t>B</w:t>
            </w:r>
            <w:r w:rsidRPr="005B0F51">
              <w:rPr>
                <w:rFonts w:ascii="Arial" w:eastAsia="Calibri" w:hAnsi="Arial" w:cs="Arial"/>
                <w:b/>
                <w:bCs/>
                <w:sz w:val="22"/>
                <w:szCs w:val="22"/>
              </w:rPr>
              <w:t>rea</w:t>
            </w:r>
            <w:r w:rsidR="00093570" w:rsidRPr="005B0F51">
              <w:rPr>
                <w:rFonts w:ascii="Arial" w:eastAsia="Calibri" w:hAnsi="Arial" w:cs="Arial"/>
                <w:b/>
                <w:bCs/>
                <w:sz w:val="22"/>
                <w:szCs w:val="22"/>
              </w:rPr>
              <w:t xml:space="preserve">kout </w:t>
            </w:r>
            <w:r w:rsidR="00095B49" w:rsidRPr="005B0F51">
              <w:rPr>
                <w:rFonts w:ascii="Arial" w:eastAsia="Calibri" w:hAnsi="Arial" w:cs="Arial"/>
                <w:b/>
                <w:bCs/>
                <w:sz w:val="22"/>
                <w:szCs w:val="22"/>
              </w:rPr>
              <w:t>G</w:t>
            </w:r>
            <w:r w:rsidR="00093570" w:rsidRPr="005B0F51">
              <w:rPr>
                <w:rFonts w:ascii="Arial" w:eastAsia="Calibri" w:hAnsi="Arial" w:cs="Arial"/>
                <w:b/>
                <w:bCs/>
                <w:sz w:val="22"/>
                <w:szCs w:val="22"/>
              </w:rPr>
              <w:t>roups</w:t>
            </w:r>
            <w:r w:rsidR="005823DA" w:rsidRPr="005B0F51">
              <w:rPr>
                <w:rFonts w:ascii="Arial" w:eastAsia="Calibri" w:hAnsi="Arial" w:cs="Arial"/>
                <w:b/>
                <w:bCs/>
                <w:sz w:val="22"/>
                <w:szCs w:val="22"/>
              </w:rPr>
              <w:t xml:space="preserve"> </w:t>
            </w:r>
          </w:p>
        </w:tc>
      </w:tr>
      <w:tr w:rsidR="00D465DC" w:rsidRPr="005B0F51" w14:paraId="458360A1" w14:textId="77777777" w:rsidTr="0863EE97">
        <w:trPr>
          <w:cantSplit/>
          <w:trHeight w:val="324"/>
          <w:jc w:val="center"/>
        </w:trPr>
        <w:tc>
          <w:tcPr>
            <w:tcW w:w="5000" w:type="pct"/>
            <w:gridSpan w:val="3"/>
            <w:shd w:val="clear" w:color="auto" w:fill="auto"/>
            <w:tcMar>
              <w:top w:w="72" w:type="dxa"/>
              <w:left w:w="144" w:type="dxa"/>
              <w:bottom w:w="72" w:type="dxa"/>
              <w:right w:w="144" w:type="dxa"/>
            </w:tcMar>
            <w:vAlign w:val="center"/>
          </w:tcPr>
          <w:p w14:paraId="7EACC80C" w14:textId="582E7780" w:rsidR="00D465DC" w:rsidRPr="005B0F51" w:rsidRDefault="00D465DC">
            <w:pPr>
              <w:pStyle w:val="TableBullets"/>
              <w:keepNext/>
              <w:keepLines/>
              <w:numPr>
                <w:ilvl w:val="0"/>
                <w:numId w:val="0"/>
              </w:numPr>
              <w:contextualSpacing/>
              <w:jc w:val="both"/>
              <w:rPr>
                <w:rFonts w:ascii="Arial" w:eastAsia="Calibri" w:hAnsi="Arial" w:cs="Arial"/>
                <w:b/>
                <w:bCs/>
                <w:sz w:val="22"/>
                <w:szCs w:val="22"/>
              </w:rPr>
            </w:pPr>
            <w:r w:rsidRPr="005B0F51">
              <w:rPr>
                <w:rFonts w:ascii="Arial" w:eastAsia="Calibri" w:hAnsi="Arial" w:cs="Arial"/>
                <w:b/>
                <w:bCs/>
                <w:sz w:val="22"/>
                <w:szCs w:val="22"/>
              </w:rPr>
              <w:t xml:space="preserve">Host Facilitator: After </w:t>
            </w:r>
            <w:r w:rsidR="0085243E" w:rsidRPr="005B0F51">
              <w:rPr>
                <w:rFonts w:ascii="Arial" w:eastAsia="Calibri" w:hAnsi="Arial" w:cs="Arial"/>
                <w:b/>
                <w:bCs/>
                <w:sz w:val="22"/>
                <w:szCs w:val="22"/>
              </w:rPr>
              <w:t>20</w:t>
            </w:r>
            <w:r w:rsidRPr="005B0F51">
              <w:rPr>
                <w:rFonts w:ascii="Arial" w:eastAsia="Calibri" w:hAnsi="Arial" w:cs="Arial"/>
                <w:b/>
                <w:bCs/>
                <w:sz w:val="22"/>
                <w:szCs w:val="22"/>
              </w:rPr>
              <w:t xml:space="preserve"> minutes, </w:t>
            </w:r>
            <w:r w:rsidR="006D294D" w:rsidRPr="005B0F51">
              <w:rPr>
                <w:rFonts w:ascii="Arial" w:eastAsia="Calibri" w:hAnsi="Arial" w:cs="Arial"/>
                <w:b/>
                <w:bCs/>
                <w:sz w:val="22"/>
                <w:szCs w:val="22"/>
              </w:rPr>
              <w:t xml:space="preserve">provide </w:t>
            </w:r>
            <w:r w:rsidRPr="005B0F51">
              <w:rPr>
                <w:rFonts w:ascii="Arial" w:eastAsia="Calibri" w:hAnsi="Arial" w:cs="Arial"/>
                <w:b/>
                <w:bCs/>
                <w:sz w:val="22"/>
                <w:szCs w:val="22"/>
              </w:rPr>
              <w:t xml:space="preserve">10-minute warning to Breakout </w:t>
            </w:r>
            <w:r w:rsidR="00093570" w:rsidRPr="005B0F51">
              <w:rPr>
                <w:rFonts w:ascii="Arial" w:eastAsia="Calibri" w:hAnsi="Arial" w:cs="Arial"/>
                <w:b/>
                <w:bCs/>
                <w:sz w:val="22"/>
                <w:szCs w:val="22"/>
              </w:rPr>
              <w:t>Groups</w:t>
            </w:r>
          </w:p>
        </w:tc>
      </w:tr>
      <w:tr w:rsidR="00CC6158" w:rsidRPr="005B0F51" w14:paraId="59F60C99" w14:textId="77777777" w:rsidTr="0863EE97">
        <w:trPr>
          <w:cantSplit/>
          <w:trHeight w:val="324"/>
          <w:jc w:val="center"/>
        </w:trPr>
        <w:tc>
          <w:tcPr>
            <w:tcW w:w="5000" w:type="pct"/>
            <w:gridSpan w:val="3"/>
            <w:shd w:val="clear" w:color="auto" w:fill="auto"/>
            <w:tcMar>
              <w:top w:w="72" w:type="dxa"/>
              <w:left w:w="144" w:type="dxa"/>
              <w:bottom w:w="72" w:type="dxa"/>
              <w:right w:w="144" w:type="dxa"/>
            </w:tcMar>
            <w:vAlign w:val="center"/>
          </w:tcPr>
          <w:p w14:paraId="6A946510" w14:textId="3A7DDC8B" w:rsidR="00CC6158" w:rsidRPr="005B0F51" w:rsidRDefault="00563CBB" w:rsidP="00CC6158">
            <w:pPr>
              <w:pStyle w:val="TableBullets"/>
              <w:keepNext/>
              <w:keepLines/>
              <w:numPr>
                <w:ilvl w:val="0"/>
                <w:numId w:val="0"/>
              </w:numPr>
              <w:contextualSpacing/>
              <w:jc w:val="both"/>
              <w:rPr>
                <w:rFonts w:ascii="Arial" w:eastAsia="Calibri" w:hAnsi="Arial" w:cs="Arial"/>
                <w:b/>
                <w:bCs/>
                <w:sz w:val="22"/>
                <w:szCs w:val="22"/>
              </w:rPr>
            </w:pPr>
            <w:r w:rsidRPr="005B0F51">
              <w:rPr>
                <w:rFonts w:ascii="Arial" w:eastAsia="Calibri" w:hAnsi="Arial" w:cs="Arial"/>
                <w:b/>
                <w:bCs/>
                <w:sz w:val="22"/>
                <w:szCs w:val="22"/>
              </w:rPr>
              <w:t xml:space="preserve">Host Facilitator: </w:t>
            </w:r>
            <w:r w:rsidR="007B10D3" w:rsidRPr="005B0F51">
              <w:rPr>
                <w:rFonts w:ascii="Arial" w:eastAsia="Calibri" w:hAnsi="Arial" w:cs="Arial"/>
                <w:b/>
                <w:bCs/>
                <w:sz w:val="22"/>
                <w:szCs w:val="22"/>
              </w:rPr>
              <w:t xml:space="preserve">After </w:t>
            </w:r>
            <w:r w:rsidR="00D465DC" w:rsidRPr="005B0F51">
              <w:rPr>
                <w:rFonts w:ascii="Arial" w:eastAsia="Calibri" w:hAnsi="Arial" w:cs="Arial"/>
                <w:b/>
                <w:bCs/>
                <w:sz w:val="22"/>
                <w:szCs w:val="22"/>
              </w:rPr>
              <w:t>2</w:t>
            </w:r>
            <w:r w:rsidR="0085243E" w:rsidRPr="005B0F51">
              <w:rPr>
                <w:rFonts w:ascii="Arial" w:eastAsia="Calibri" w:hAnsi="Arial" w:cs="Arial"/>
                <w:b/>
                <w:bCs/>
                <w:sz w:val="22"/>
                <w:szCs w:val="22"/>
              </w:rPr>
              <w:t>5</w:t>
            </w:r>
            <w:r w:rsidR="007B10D3" w:rsidRPr="005B0F51">
              <w:rPr>
                <w:rFonts w:ascii="Arial" w:eastAsia="Calibri" w:hAnsi="Arial" w:cs="Arial"/>
                <w:b/>
                <w:bCs/>
                <w:sz w:val="22"/>
                <w:szCs w:val="22"/>
              </w:rPr>
              <w:t xml:space="preserve"> minutes, </w:t>
            </w:r>
            <w:r w:rsidR="006D294D" w:rsidRPr="005B0F51">
              <w:rPr>
                <w:rFonts w:ascii="Arial" w:eastAsia="Calibri" w:hAnsi="Arial" w:cs="Arial"/>
                <w:b/>
                <w:bCs/>
                <w:sz w:val="22"/>
                <w:szCs w:val="22"/>
              </w:rPr>
              <w:t xml:space="preserve">provide </w:t>
            </w:r>
            <w:r w:rsidR="0067581A" w:rsidRPr="005B0F51">
              <w:rPr>
                <w:rFonts w:ascii="Arial" w:eastAsia="Calibri" w:hAnsi="Arial" w:cs="Arial"/>
                <w:b/>
                <w:bCs/>
                <w:sz w:val="22"/>
                <w:szCs w:val="22"/>
              </w:rPr>
              <w:t>5-minute</w:t>
            </w:r>
            <w:r w:rsidRPr="005B0F51">
              <w:rPr>
                <w:rFonts w:ascii="Arial" w:eastAsia="Calibri" w:hAnsi="Arial" w:cs="Arial"/>
                <w:b/>
                <w:bCs/>
                <w:sz w:val="22"/>
                <w:szCs w:val="22"/>
              </w:rPr>
              <w:t xml:space="preserve"> warning</w:t>
            </w:r>
            <w:r w:rsidR="007B10D3" w:rsidRPr="005B0F51">
              <w:rPr>
                <w:rFonts w:ascii="Arial" w:eastAsia="Calibri" w:hAnsi="Arial" w:cs="Arial"/>
                <w:b/>
                <w:bCs/>
                <w:sz w:val="22"/>
                <w:szCs w:val="22"/>
              </w:rPr>
              <w:t xml:space="preserve"> to Breakout </w:t>
            </w:r>
            <w:r w:rsidR="00093570" w:rsidRPr="005B0F51">
              <w:rPr>
                <w:rFonts w:ascii="Arial" w:eastAsia="Calibri" w:hAnsi="Arial" w:cs="Arial"/>
                <w:b/>
                <w:bCs/>
                <w:sz w:val="22"/>
                <w:szCs w:val="22"/>
              </w:rPr>
              <w:t>Groups</w:t>
            </w:r>
          </w:p>
        </w:tc>
      </w:tr>
      <w:tr w:rsidR="007B10D3" w:rsidRPr="005B0F51" w14:paraId="0FD8E33A" w14:textId="77777777" w:rsidTr="0863EE97">
        <w:trPr>
          <w:cantSplit/>
          <w:trHeight w:val="324"/>
          <w:jc w:val="center"/>
        </w:trPr>
        <w:tc>
          <w:tcPr>
            <w:tcW w:w="5000" w:type="pct"/>
            <w:gridSpan w:val="3"/>
            <w:shd w:val="clear" w:color="auto" w:fill="auto"/>
            <w:tcMar>
              <w:top w:w="72" w:type="dxa"/>
              <w:left w:w="144" w:type="dxa"/>
              <w:bottom w:w="72" w:type="dxa"/>
              <w:right w:w="144" w:type="dxa"/>
            </w:tcMar>
            <w:vAlign w:val="center"/>
          </w:tcPr>
          <w:p w14:paraId="22F0EDA0" w14:textId="69EC8463" w:rsidR="007B10D3" w:rsidRPr="005B0F51" w:rsidRDefault="007B10D3" w:rsidP="00CC6158">
            <w:pPr>
              <w:pStyle w:val="TableBullets"/>
              <w:keepNext/>
              <w:keepLines/>
              <w:numPr>
                <w:ilvl w:val="0"/>
                <w:numId w:val="0"/>
              </w:numPr>
              <w:contextualSpacing/>
              <w:jc w:val="both"/>
              <w:rPr>
                <w:rFonts w:ascii="Arial" w:eastAsia="Calibri" w:hAnsi="Arial" w:cs="Arial"/>
                <w:b/>
                <w:bCs/>
                <w:sz w:val="22"/>
                <w:szCs w:val="22"/>
              </w:rPr>
            </w:pPr>
            <w:r w:rsidRPr="005B0F51">
              <w:rPr>
                <w:rFonts w:ascii="Arial" w:eastAsia="Calibri" w:hAnsi="Arial" w:cs="Arial"/>
                <w:b/>
                <w:bCs/>
                <w:sz w:val="22"/>
                <w:szCs w:val="22"/>
              </w:rPr>
              <w:t xml:space="preserve">Host Facilitator: After </w:t>
            </w:r>
            <w:r w:rsidR="00095B49" w:rsidRPr="005B0F51">
              <w:rPr>
                <w:rFonts w:ascii="Arial" w:eastAsia="Calibri" w:hAnsi="Arial" w:cs="Arial"/>
                <w:b/>
                <w:bCs/>
                <w:sz w:val="22"/>
                <w:szCs w:val="22"/>
              </w:rPr>
              <w:t>30</w:t>
            </w:r>
            <w:r w:rsidRPr="005B0F51">
              <w:rPr>
                <w:rFonts w:ascii="Arial" w:eastAsia="Calibri" w:hAnsi="Arial" w:cs="Arial"/>
                <w:b/>
                <w:bCs/>
                <w:sz w:val="22"/>
                <w:szCs w:val="22"/>
              </w:rPr>
              <w:t xml:space="preserve"> minutes, </w:t>
            </w:r>
            <w:r w:rsidR="00095B49" w:rsidRPr="005B0F51">
              <w:rPr>
                <w:rFonts w:ascii="Arial" w:eastAsia="Calibri" w:hAnsi="Arial" w:cs="Arial"/>
                <w:b/>
                <w:bCs/>
                <w:sz w:val="22"/>
                <w:szCs w:val="22"/>
              </w:rPr>
              <w:t>end Breakout Groups</w:t>
            </w:r>
          </w:p>
        </w:tc>
      </w:tr>
      <w:tr w:rsidR="00901D06" w:rsidRPr="005B0F51" w14:paraId="229FED04" w14:textId="77777777" w:rsidTr="0863EE97">
        <w:trPr>
          <w:cantSplit/>
          <w:trHeight w:val="324"/>
          <w:jc w:val="center"/>
        </w:trPr>
        <w:tc>
          <w:tcPr>
            <w:tcW w:w="789" w:type="pct"/>
            <w:shd w:val="clear" w:color="auto" w:fill="auto"/>
            <w:tcMar>
              <w:top w:w="72" w:type="dxa"/>
              <w:left w:w="144" w:type="dxa"/>
              <w:bottom w:w="72" w:type="dxa"/>
              <w:right w:w="144" w:type="dxa"/>
            </w:tcMar>
            <w:vAlign w:val="center"/>
          </w:tcPr>
          <w:p w14:paraId="7AEAFE37" w14:textId="232AA574" w:rsidR="00901D06" w:rsidRPr="005B0F51" w:rsidRDefault="00946A6F">
            <w:pPr>
              <w:keepNext/>
              <w:keepLines/>
              <w:rPr>
                <w:bCs/>
                <w:sz w:val="22"/>
                <w:szCs w:val="22"/>
              </w:rPr>
            </w:pPr>
            <w:r w:rsidRPr="005B0F51">
              <w:rPr>
                <w:bCs/>
                <w:sz w:val="22"/>
                <w:szCs w:val="22"/>
              </w:rPr>
              <w:t>26</w:t>
            </w:r>
          </w:p>
        </w:tc>
        <w:tc>
          <w:tcPr>
            <w:tcW w:w="1483" w:type="pct"/>
            <w:shd w:val="clear" w:color="auto" w:fill="auto"/>
            <w:tcMar>
              <w:top w:w="72" w:type="dxa"/>
              <w:left w:w="144" w:type="dxa"/>
              <w:bottom w:w="72" w:type="dxa"/>
              <w:right w:w="144" w:type="dxa"/>
            </w:tcMar>
            <w:vAlign w:val="center"/>
          </w:tcPr>
          <w:p w14:paraId="242781B6" w14:textId="40D45D7A" w:rsidR="00901D06" w:rsidRPr="005B0F51" w:rsidRDefault="0042645D">
            <w:pPr>
              <w:keepNext/>
              <w:keepLines/>
              <w:rPr>
                <w:b/>
                <w:sz w:val="22"/>
                <w:szCs w:val="22"/>
              </w:rPr>
            </w:pPr>
            <w:r w:rsidRPr="005B0F51">
              <w:rPr>
                <w:b/>
                <w:sz w:val="22"/>
                <w:szCs w:val="22"/>
              </w:rPr>
              <w:t>Large Group Sharing</w:t>
            </w:r>
          </w:p>
        </w:tc>
        <w:tc>
          <w:tcPr>
            <w:tcW w:w="2728" w:type="pct"/>
            <w:shd w:val="clear" w:color="auto" w:fill="auto"/>
            <w:tcMar>
              <w:top w:w="72" w:type="dxa"/>
              <w:left w:w="144" w:type="dxa"/>
              <w:bottom w:w="72" w:type="dxa"/>
              <w:right w:w="144" w:type="dxa"/>
            </w:tcMar>
            <w:vAlign w:val="center"/>
          </w:tcPr>
          <w:p w14:paraId="35838443" w14:textId="19DE2053" w:rsidR="00901D06" w:rsidRPr="005B0F51" w:rsidRDefault="00436C99" w:rsidP="00436C99">
            <w:pPr>
              <w:pStyle w:val="TableBullets"/>
              <w:keepNext/>
              <w:keepLines/>
              <w:numPr>
                <w:ilvl w:val="0"/>
                <w:numId w:val="0"/>
              </w:numPr>
              <w:contextualSpacing/>
              <w:jc w:val="both"/>
              <w:rPr>
                <w:rFonts w:ascii="Arial" w:eastAsia="Calibri" w:hAnsi="Arial" w:cs="Arial"/>
                <w:sz w:val="22"/>
                <w:szCs w:val="22"/>
              </w:rPr>
            </w:pPr>
            <w:r w:rsidRPr="005B0F51">
              <w:rPr>
                <w:rFonts w:ascii="Arial" w:eastAsia="Calibri" w:hAnsi="Arial" w:cs="Arial"/>
                <w:sz w:val="22"/>
                <w:szCs w:val="22"/>
              </w:rPr>
              <w:t>After all</w:t>
            </w:r>
            <w:r w:rsidR="00BB773B" w:rsidRPr="005B0F51">
              <w:rPr>
                <w:rFonts w:ascii="Arial" w:eastAsia="Calibri" w:hAnsi="Arial" w:cs="Arial"/>
                <w:sz w:val="22"/>
                <w:szCs w:val="22"/>
              </w:rPr>
              <w:t xml:space="preserve"> </w:t>
            </w:r>
            <w:r w:rsidR="005D13EA" w:rsidRPr="005B0F51">
              <w:rPr>
                <w:rFonts w:ascii="Arial" w:eastAsia="Calibri" w:hAnsi="Arial" w:cs="Arial"/>
                <w:sz w:val="22"/>
                <w:szCs w:val="22"/>
              </w:rPr>
              <w:t>players</w:t>
            </w:r>
            <w:r w:rsidRPr="005B0F51">
              <w:rPr>
                <w:rFonts w:ascii="Arial" w:eastAsia="Calibri" w:hAnsi="Arial" w:cs="Arial"/>
                <w:sz w:val="22"/>
                <w:szCs w:val="22"/>
              </w:rPr>
              <w:t xml:space="preserve"> have returned from Breakouts</w:t>
            </w:r>
          </w:p>
          <w:p w14:paraId="021743A6" w14:textId="5254FDAC" w:rsidR="00436C99" w:rsidRPr="005B0F51" w:rsidRDefault="000D31B5" w:rsidP="00C759D6">
            <w:pPr>
              <w:pStyle w:val="TableBullets"/>
              <w:keepNext/>
              <w:keepLines/>
              <w:numPr>
                <w:ilvl w:val="0"/>
                <w:numId w:val="12"/>
              </w:numPr>
              <w:jc w:val="both"/>
              <w:rPr>
                <w:rFonts w:ascii="Arial" w:eastAsia="Calibri" w:hAnsi="Arial" w:cs="Arial"/>
                <w:sz w:val="22"/>
                <w:szCs w:val="22"/>
              </w:rPr>
            </w:pPr>
            <w:r w:rsidRPr="005B0F51">
              <w:rPr>
                <w:rFonts w:ascii="Arial" w:eastAsia="Calibri" w:hAnsi="Arial" w:cs="Arial"/>
                <w:sz w:val="22"/>
                <w:szCs w:val="22"/>
              </w:rPr>
              <w:t>Ask for volunteers to share highlights</w:t>
            </w:r>
          </w:p>
          <w:p w14:paraId="5A08E757" w14:textId="176CBD2F" w:rsidR="000D31B5" w:rsidRPr="005B0F51" w:rsidRDefault="000D31B5" w:rsidP="00C759D6">
            <w:pPr>
              <w:pStyle w:val="TableBullets"/>
              <w:keepNext/>
              <w:keepLines/>
              <w:numPr>
                <w:ilvl w:val="0"/>
                <w:numId w:val="12"/>
              </w:numPr>
              <w:jc w:val="both"/>
              <w:rPr>
                <w:rFonts w:ascii="Arial" w:eastAsia="Calibri" w:hAnsi="Arial" w:cs="Arial"/>
                <w:b/>
                <w:bCs/>
                <w:sz w:val="22"/>
                <w:szCs w:val="22"/>
              </w:rPr>
            </w:pPr>
            <w:r w:rsidRPr="005B0F51">
              <w:rPr>
                <w:rFonts w:ascii="Arial" w:eastAsia="Calibri" w:hAnsi="Arial" w:cs="Arial"/>
                <w:b/>
                <w:bCs/>
                <w:sz w:val="22"/>
                <w:szCs w:val="22"/>
              </w:rPr>
              <w:t>10 minutes</w:t>
            </w:r>
          </w:p>
        </w:tc>
      </w:tr>
    </w:tbl>
    <w:p w14:paraId="31D9C824" w14:textId="77777777" w:rsidR="00287C2D" w:rsidRPr="005B0F51" w:rsidRDefault="00287C2D">
      <w:pPr>
        <w:widowControl/>
        <w:autoSpaceDE/>
        <w:autoSpaceDN/>
        <w:adjustRightInd/>
        <w:rPr>
          <w:b/>
          <w:bCs/>
          <w:smallCaps/>
          <w:color w:val="005288"/>
          <w:kern w:val="32"/>
          <w:sz w:val="38"/>
          <w:szCs w:val="38"/>
        </w:rPr>
      </w:pPr>
      <w:r w:rsidRPr="005B0F51">
        <w:rPr>
          <w:color w:val="005288"/>
        </w:rPr>
        <w:br w:type="page"/>
      </w:r>
    </w:p>
    <w:p w14:paraId="6861D2B6" w14:textId="696CEC6E" w:rsidR="00816334" w:rsidRPr="005B0F51" w:rsidRDefault="00816334" w:rsidP="00730E26">
      <w:pPr>
        <w:pStyle w:val="Heading1"/>
      </w:pPr>
      <w:r w:rsidRPr="005B0F51">
        <w:lastRenderedPageBreak/>
        <w:t xml:space="preserve">Module </w:t>
      </w:r>
      <w:r w:rsidR="00287C2D" w:rsidRPr="005B0F51">
        <w:t>2</w:t>
      </w:r>
      <w:r w:rsidRPr="005B0F51">
        <w:t xml:space="preserve">: </w:t>
      </w:r>
      <w:r w:rsidR="009F6001" w:rsidRPr="005B0F51">
        <w:t>Operations</w:t>
      </w:r>
      <w:r w:rsidRPr="005B0F51">
        <w:t xml:space="preserve"> </w:t>
      </w:r>
      <w:r w:rsidR="00000D66" w:rsidRPr="005B0F51">
        <w:t>–</w:t>
      </w:r>
      <w:r w:rsidRPr="005B0F51">
        <w:t xml:space="preserve"> </w:t>
      </w:r>
      <w:r w:rsidR="000D5DD6" w:rsidRPr="005B0F51">
        <w:t>4</w:t>
      </w:r>
      <w:r w:rsidRPr="005B0F51">
        <w:t>0 Minutes</w:t>
      </w:r>
    </w:p>
    <w:tbl>
      <w:tblPr>
        <w:tblW w:w="495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1561"/>
        <w:gridCol w:w="2933"/>
        <w:gridCol w:w="5396"/>
      </w:tblGrid>
      <w:tr w:rsidR="00816334" w:rsidRPr="005B0F51" w14:paraId="64445509" w14:textId="77777777" w:rsidTr="00197457">
        <w:trPr>
          <w:cantSplit/>
          <w:trHeight w:val="242"/>
          <w:tblHeader/>
          <w:jc w:val="center"/>
        </w:trPr>
        <w:tc>
          <w:tcPr>
            <w:tcW w:w="789" w:type="pct"/>
            <w:shd w:val="clear" w:color="auto" w:fill="182857" w:themeFill="text2"/>
            <w:tcMar>
              <w:top w:w="72" w:type="dxa"/>
              <w:left w:w="144" w:type="dxa"/>
              <w:bottom w:w="72" w:type="dxa"/>
              <w:right w:w="144" w:type="dxa"/>
            </w:tcMar>
            <w:vAlign w:val="center"/>
          </w:tcPr>
          <w:p w14:paraId="0BDD7B91" w14:textId="06C21357" w:rsidR="00816334" w:rsidRPr="005B0F51" w:rsidRDefault="00816334">
            <w:pPr>
              <w:pStyle w:val="TableRowWithText"/>
              <w:jc w:val="left"/>
              <w:rPr>
                <w:rFonts w:cs="Arial"/>
                <w:sz w:val="22"/>
              </w:rPr>
            </w:pPr>
            <w:r w:rsidRPr="005B0F51">
              <w:rPr>
                <w:rFonts w:cs="Arial"/>
                <w:sz w:val="22"/>
              </w:rPr>
              <w:t>Slide</w:t>
            </w:r>
            <w:r w:rsidR="00B47494" w:rsidRPr="005B0F51">
              <w:rPr>
                <w:rFonts w:cs="Arial"/>
                <w:sz w:val="22"/>
              </w:rPr>
              <w:t xml:space="preserve"> #</w:t>
            </w:r>
          </w:p>
        </w:tc>
        <w:tc>
          <w:tcPr>
            <w:tcW w:w="1483" w:type="pct"/>
            <w:shd w:val="clear" w:color="auto" w:fill="182857" w:themeFill="text2"/>
            <w:vAlign w:val="center"/>
          </w:tcPr>
          <w:p w14:paraId="4ADA2F49" w14:textId="77777777" w:rsidR="00816334" w:rsidRPr="005B0F51" w:rsidRDefault="00816334">
            <w:pPr>
              <w:pStyle w:val="TableRowWithText"/>
              <w:ind w:firstLine="82"/>
              <w:jc w:val="left"/>
              <w:rPr>
                <w:rFonts w:cs="Arial"/>
                <w:sz w:val="22"/>
              </w:rPr>
            </w:pPr>
            <w:r w:rsidRPr="005B0F51">
              <w:rPr>
                <w:rFonts w:cs="Arial"/>
                <w:sz w:val="22"/>
              </w:rPr>
              <w:t xml:space="preserve">Topic/Issue </w:t>
            </w:r>
          </w:p>
        </w:tc>
        <w:tc>
          <w:tcPr>
            <w:tcW w:w="2728" w:type="pct"/>
            <w:shd w:val="clear" w:color="auto" w:fill="182857" w:themeFill="text2"/>
            <w:vAlign w:val="center"/>
          </w:tcPr>
          <w:p w14:paraId="2F54D38B" w14:textId="77777777" w:rsidR="00816334" w:rsidRPr="005B0F51" w:rsidRDefault="00816334">
            <w:pPr>
              <w:pStyle w:val="TableRowWithText"/>
              <w:ind w:left="224" w:hanging="180"/>
              <w:jc w:val="both"/>
              <w:rPr>
                <w:rFonts w:cs="Arial"/>
                <w:sz w:val="22"/>
              </w:rPr>
            </w:pPr>
            <w:r w:rsidRPr="005B0F51">
              <w:rPr>
                <w:rFonts w:cs="Arial"/>
                <w:sz w:val="22"/>
              </w:rPr>
              <w:t>Facilitator Notes/Questions</w:t>
            </w:r>
          </w:p>
        </w:tc>
      </w:tr>
      <w:tr w:rsidR="00816334" w:rsidRPr="005B0F51" w14:paraId="228C63D6" w14:textId="77777777" w:rsidTr="4D69E03A">
        <w:trPr>
          <w:cantSplit/>
          <w:trHeight w:val="324"/>
          <w:jc w:val="center"/>
        </w:trPr>
        <w:tc>
          <w:tcPr>
            <w:tcW w:w="5000" w:type="pct"/>
            <w:gridSpan w:val="3"/>
            <w:shd w:val="clear" w:color="auto" w:fill="auto"/>
            <w:tcMar>
              <w:top w:w="72" w:type="dxa"/>
              <w:left w:w="144" w:type="dxa"/>
              <w:bottom w:w="72" w:type="dxa"/>
              <w:right w:w="144" w:type="dxa"/>
            </w:tcMar>
            <w:vAlign w:val="center"/>
          </w:tcPr>
          <w:p w14:paraId="2C7F166F" w14:textId="3E0E6972" w:rsidR="00816334" w:rsidRPr="005B0F51" w:rsidRDefault="00816334">
            <w:pPr>
              <w:pStyle w:val="TableBullets"/>
              <w:keepNext/>
              <w:keepLines/>
              <w:numPr>
                <w:ilvl w:val="0"/>
                <w:numId w:val="0"/>
              </w:numPr>
              <w:contextualSpacing/>
              <w:jc w:val="both"/>
              <w:rPr>
                <w:rFonts w:ascii="Arial" w:eastAsia="Calibri" w:hAnsi="Arial" w:cs="Arial"/>
                <w:b/>
                <w:bCs/>
                <w:sz w:val="22"/>
                <w:szCs w:val="22"/>
              </w:rPr>
            </w:pPr>
            <w:r w:rsidRPr="005B0F51">
              <w:rPr>
                <w:rFonts w:ascii="Arial" w:eastAsia="Calibri" w:hAnsi="Arial" w:cs="Arial"/>
                <w:b/>
                <w:bCs/>
                <w:sz w:val="22"/>
                <w:szCs w:val="22"/>
              </w:rPr>
              <w:t>Host Facilitator</w:t>
            </w:r>
          </w:p>
        </w:tc>
      </w:tr>
      <w:tr w:rsidR="00051B9F" w:rsidRPr="005B0F51" w14:paraId="797664BD" w14:textId="77777777" w:rsidTr="4D69E03A">
        <w:trPr>
          <w:cantSplit/>
          <w:trHeight w:val="324"/>
          <w:jc w:val="center"/>
        </w:trPr>
        <w:tc>
          <w:tcPr>
            <w:tcW w:w="789" w:type="pct"/>
            <w:shd w:val="clear" w:color="auto" w:fill="auto"/>
            <w:tcMar>
              <w:top w:w="72" w:type="dxa"/>
              <w:left w:w="144" w:type="dxa"/>
              <w:bottom w:w="72" w:type="dxa"/>
              <w:right w:w="144" w:type="dxa"/>
            </w:tcMar>
            <w:vAlign w:val="center"/>
          </w:tcPr>
          <w:p w14:paraId="4EFAC24C" w14:textId="58553A0E" w:rsidR="00051B9F" w:rsidRPr="005B0F51" w:rsidRDefault="0011463D" w:rsidP="00051B9F">
            <w:pPr>
              <w:keepNext/>
              <w:keepLines/>
              <w:rPr>
                <w:sz w:val="22"/>
                <w:szCs w:val="22"/>
              </w:rPr>
            </w:pPr>
            <w:r w:rsidRPr="005B0F51">
              <w:rPr>
                <w:sz w:val="22"/>
                <w:szCs w:val="22"/>
              </w:rPr>
              <w:t>27</w:t>
            </w:r>
          </w:p>
        </w:tc>
        <w:tc>
          <w:tcPr>
            <w:tcW w:w="1483" w:type="pct"/>
            <w:shd w:val="clear" w:color="auto" w:fill="auto"/>
            <w:tcMar>
              <w:top w:w="72" w:type="dxa"/>
              <w:left w:w="144" w:type="dxa"/>
              <w:bottom w:w="72" w:type="dxa"/>
              <w:right w:w="144" w:type="dxa"/>
            </w:tcMar>
            <w:vAlign w:val="center"/>
          </w:tcPr>
          <w:p w14:paraId="04FCB3A2" w14:textId="0FC9B801" w:rsidR="00051B9F" w:rsidRPr="005B0F51" w:rsidRDefault="00051B9F" w:rsidP="00051B9F">
            <w:pPr>
              <w:keepNext/>
              <w:keepLines/>
              <w:rPr>
                <w:b/>
                <w:sz w:val="22"/>
                <w:szCs w:val="22"/>
              </w:rPr>
            </w:pPr>
            <w:r w:rsidRPr="005B0F51">
              <w:rPr>
                <w:b/>
                <w:sz w:val="22"/>
                <w:szCs w:val="22"/>
              </w:rPr>
              <w:t xml:space="preserve">Module </w:t>
            </w:r>
            <w:r w:rsidR="004566BF" w:rsidRPr="005B0F51">
              <w:rPr>
                <w:b/>
                <w:sz w:val="22"/>
                <w:szCs w:val="22"/>
              </w:rPr>
              <w:t>2</w:t>
            </w:r>
          </w:p>
        </w:tc>
        <w:tc>
          <w:tcPr>
            <w:tcW w:w="2728" w:type="pct"/>
            <w:shd w:val="clear" w:color="auto" w:fill="auto"/>
            <w:tcMar>
              <w:top w:w="72" w:type="dxa"/>
              <w:left w:w="144" w:type="dxa"/>
              <w:bottom w:w="72" w:type="dxa"/>
              <w:right w:w="144" w:type="dxa"/>
            </w:tcMar>
            <w:vAlign w:val="center"/>
          </w:tcPr>
          <w:p w14:paraId="6D83EF0B" w14:textId="00DEFB37" w:rsidR="00051B9F" w:rsidRPr="005B0F51" w:rsidRDefault="00051B9F" w:rsidP="00051B9F">
            <w:pPr>
              <w:pStyle w:val="TableBullets"/>
              <w:keepNext/>
              <w:keepLines/>
              <w:numPr>
                <w:ilvl w:val="0"/>
                <w:numId w:val="12"/>
              </w:numPr>
              <w:contextualSpacing/>
              <w:jc w:val="both"/>
              <w:rPr>
                <w:rFonts w:ascii="Arial" w:eastAsia="Calibri" w:hAnsi="Arial" w:cs="Arial"/>
                <w:sz w:val="22"/>
                <w:szCs w:val="22"/>
              </w:rPr>
            </w:pPr>
            <w:r w:rsidRPr="005B0F51">
              <w:rPr>
                <w:rFonts w:ascii="Arial" w:eastAsia="Calibri" w:hAnsi="Arial" w:cs="Arial"/>
                <w:sz w:val="22"/>
                <w:szCs w:val="22"/>
              </w:rPr>
              <w:t>Section header</w:t>
            </w:r>
          </w:p>
        </w:tc>
      </w:tr>
      <w:tr w:rsidR="00946A6F" w:rsidRPr="005B0F51" w14:paraId="5F3D1652" w14:textId="77777777" w:rsidTr="4D69E03A">
        <w:trPr>
          <w:cantSplit/>
          <w:trHeight w:val="324"/>
          <w:jc w:val="center"/>
        </w:trPr>
        <w:tc>
          <w:tcPr>
            <w:tcW w:w="789" w:type="pct"/>
            <w:shd w:val="clear" w:color="auto" w:fill="auto"/>
            <w:tcMar>
              <w:top w:w="72" w:type="dxa"/>
              <w:left w:w="144" w:type="dxa"/>
              <w:bottom w:w="72" w:type="dxa"/>
              <w:right w:w="144" w:type="dxa"/>
            </w:tcMar>
            <w:vAlign w:val="center"/>
          </w:tcPr>
          <w:p w14:paraId="7CC78237" w14:textId="342A0B10" w:rsidR="00946A6F" w:rsidRPr="005B0F51" w:rsidRDefault="0011463D" w:rsidP="00946A6F">
            <w:pPr>
              <w:keepNext/>
              <w:keepLines/>
              <w:rPr>
                <w:sz w:val="22"/>
                <w:szCs w:val="22"/>
              </w:rPr>
            </w:pPr>
            <w:r w:rsidRPr="005B0F51">
              <w:rPr>
                <w:sz w:val="22"/>
                <w:szCs w:val="22"/>
              </w:rPr>
              <w:t>28</w:t>
            </w:r>
          </w:p>
        </w:tc>
        <w:tc>
          <w:tcPr>
            <w:tcW w:w="1483" w:type="pct"/>
            <w:shd w:val="clear" w:color="auto" w:fill="auto"/>
            <w:tcMar>
              <w:top w:w="72" w:type="dxa"/>
              <w:left w:w="144" w:type="dxa"/>
              <w:bottom w:w="72" w:type="dxa"/>
              <w:right w:w="144" w:type="dxa"/>
            </w:tcMar>
            <w:vAlign w:val="center"/>
          </w:tcPr>
          <w:p w14:paraId="0CDB611C" w14:textId="2B5D6612" w:rsidR="00946A6F" w:rsidRPr="005B0F51" w:rsidRDefault="00946A6F" w:rsidP="00946A6F">
            <w:pPr>
              <w:keepNext/>
              <w:keepLines/>
              <w:rPr>
                <w:b/>
                <w:sz w:val="22"/>
                <w:szCs w:val="22"/>
              </w:rPr>
            </w:pPr>
            <w:r w:rsidRPr="005B0F51">
              <w:rPr>
                <w:b/>
                <w:sz w:val="22"/>
                <w:szCs w:val="22"/>
              </w:rPr>
              <w:t xml:space="preserve">Video: </w:t>
            </w:r>
            <w:r w:rsidR="003A1CD1">
              <w:rPr>
                <w:b/>
                <w:sz w:val="22"/>
                <w:szCs w:val="22"/>
              </w:rPr>
              <w:t>Considerations for Mass Exposure to Chemicals/Toxins in Children</w:t>
            </w:r>
            <w:r w:rsidR="00B163FA">
              <w:rPr>
                <w:b/>
                <w:sz w:val="22"/>
                <w:szCs w:val="22"/>
              </w:rPr>
              <w:t xml:space="preserve"> – Triage and Decontamination</w:t>
            </w:r>
          </w:p>
        </w:tc>
        <w:tc>
          <w:tcPr>
            <w:tcW w:w="2728" w:type="pct"/>
            <w:shd w:val="clear" w:color="auto" w:fill="auto"/>
            <w:tcMar>
              <w:top w:w="72" w:type="dxa"/>
              <w:left w:w="144" w:type="dxa"/>
              <w:bottom w:w="72" w:type="dxa"/>
              <w:right w:w="144" w:type="dxa"/>
            </w:tcMar>
            <w:vAlign w:val="center"/>
          </w:tcPr>
          <w:p w14:paraId="57291CA7" w14:textId="2E2E542C" w:rsidR="00946A6F" w:rsidRPr="005B0F51" w:rsidRDefault="00946A6F" w:rsidP="00946A6F">
            <w:pPr>
              <w:pStyle w:val="TableBullets"/>
              <w:keepNext/>
              <w:keepLines/>
              <w:numPr>
                <w:ilvl w:val="0"/>
                <w:numId w:val="12"/>
              </w:numPr>
              <w:contextualSpacing/>
              <w:jc w:val="both"/>
              <w:rPr>
                <w:rFonts w:ascii="Arial" w:eastAsia="Calibri" w:hAnsi="Arial" w:cs="Arial"/>
                <w:sz w:val="22"/>
                <w:szCs w:val="22"/>
              </w:rPr>
            </w:pPr>
            <w:r w:rsidRPr="005B0F51">
              <w:rPr>
                <w:rFonts w:ascii="Arial" w:eastAsia="Arial" w:hAnsi="Arial" w:cs="Arial"/>
                <w:color w:val="000000" w:themeColor="text1"/>
                <w:sz w:val="22"/>
                <w:szCs w:val="22"/>
              </w:rPr>
              <w:t>Play video</w:t>
            </w:r>
          </w:p>
        </w:tc>
      </w:tr>
      <w:tr w:rsidR="00051B9F" w:rsidRPr="005B0F51" w14:paraId="6D331CE5" w14:textId="77777777" w:rsidTr="4D69E03A">
        <w:trPr>
          <w:cantSplit/>
          <w:trHeight w:val="324"/>
          <w:jc w:val="center"/>
        </w:trPr>
        <w:tc>
          <w:tcPr>
            <w:tcW w:w="789" w:type="pct"/>
            <w:shd w:val="clear" w:color="auto" w:fill="auto"/>
            <w:tcMar>
              <w:top w:w="72" w:type="dxa"/>
              <w:left w:w="144" w:type="dxa"/>
              <w:bottom w:w="72" w:type="dxa"/>
              <w:right w:w="144" w:type="dxa"/>
            </w:tcMar>
            <w:vAlign w:val="center"/>
          </w:tcPr>
          <w:p w14:paraId="7EDED577" w14:textId="67875A33" w:rsidR="00051B9F" w:rsidRPr="005B0F51" w:rsidRDefault="0011463D" w:rsidP="00051B9F">
            <w:pPr>
              <w:keepNext/>
              <w:keepLines/>
              <w:rPr>
                <w:sz w:val="22"/>
                <w:szCs w:val="22"/>
              </w:rPr>
            </w:pPr>
            <w:r w:rsidRPr="005B0F51">
              <w:rPr>
                <w:sz w:val="22"/>
                <w:szCs w:val="22"/>
              </w:rPr>
              <w:t>29</w:t>
            </w:r>
          </w:p>
        </w:tc>
        <w:tc>
          <w:tcPr>
            <w:tcW w:w="1483" w:type="pct"/>
            <w:shd w:val="clear" w:color="auto" w:fill="auto"/>
            <w:tcMar>
              <w:top w:w="72" w:type="dxa"/>
              <w:left w:w="144" w:type="dxa"/>
              <w:bottom w:w="72" w:type="dxa"/>
              <w:right w:w="144" w:type="dxa"/>
            </w:tcMar>
            <w:vAlign w:val="center"/>
          </w:tcPr>
          <w:p w14:paraId="45B0366F" w14:textId="62295FB5" w:rsidR="00051B9F" w:rsidRPr="005B0F51" w:rsidRDefault="00051B9F" w:rsidP="00051B9F">
            <w:pPr>
              <w:keepNext/>
              <w:keepLines/>
              <w:rPr>
                <w:b/>
                <w:sz w:val="22"/>
                <w:szCs w:val="22"/>
              </w:rPr>
            </w:pPr>
            <w:r w:rsidRPr="005B0F51">
              <w:rPr>
                <w:b/>
                <w:sz w:val="22"/>
                <w:szCs w:val="22"/>
              </w:rPr>
              <w:t>Module Topics</w:t>
            </w:r>
          </w:p>
        </w:tc>
        <w:tc>
          <w:tcPr>
            <w:tcW w:w="2728" w:type="pct"/>
            <w:shd w:val="clear" w:color="auto" w:fill="auto"/>
            <w:tcMar>
              <w:top w:w="72" w:type="dxa"/>
              <w:left w:w="144" w:type="dxa"/>
              <w:bottom w:w="72" w:type="dxa"/>
              <w:right w:w="144" w:type="dxa"/>
            </w:tcMar>
            <w:vAlign w:val="center"/>
          </w:tcPr>
          <w:p w14:paraId="14251213" w14:textId="5B60A853" w:rsidR="00051B9F" w:rsidRPr="005B0F51" w:rsidRDefault="00051B9F" w:rsidP="00051B9F">
            <w:pPr>
              <w:pStyle w:val="TableBullets"/>
              <w:keepNext/>
              <w:keepLines/>
              <w:numPr>
                <w:ilvl w:val="0"/>
                <w:numId w:val="12"/>
              </w:numPr>
              <w:contextualSpacing/>
              <w:jc w:val="both"/>
              <w:rPr>
                <w:rFonts w:ascii="Arial" w:eastAsia="Calibri" w:hAnsi="Arial" w:cs="Arial"/>
                <w:sz w:val="22"/>
                <w:szCs w:val="22"/>
              </w:rPr>
            </w:pPr>
            <w:r w:rsidRPr="005B0F51">
              <w:rPr>
                <w:rFonts w:ascii="Arial" w:eastAsia="Calibri" w:hAnsi="Arial" w:cs="Arial"/>
                <w:sz w:val="22"/>
                <w:szCs w:val="22"/>
              </w:rPr>
              <w:t>Review discussion topics</w:t>
            </w:r>
          </w:p>
        </w:tc>
      </w:tr>
      <w:tr w:rsidR="00051B9F" w:rsidRPr="005B0F51" w14:paraId="189A35E3" w14:textId="77777777" w:rsidTr="4D69E03A">
        <w:trPr>
          <w:cantSplit/>
          <w:trHeight w:val="324"/>
          <w:jc w:val="center"/>
        </w:trPr>
        <w:tc>
          <w:tcPr>
            <w:tcW w:w="789" w:type="pct"/>
            <w:shd w:val="clear" w:color="auto" w:fill="auto"/>
            <w:tcMar>
              <w:top w:w="72" w:type="dxa"/>
              <w:left w:w="144" w:type="dxa"/>
              <w:bottom w:w="72" w:type="dxa"/>
              <w:right w:w="144" w:type="dxa"/>
            </w:tcMar>
            <w:vAlign w:val="center"/>
          </w:tcPr>
          <w:p w14:paraId="5CE86DA8" w14:textId="5C22F359" w:rsidR="00051B9F" w:rsidRPr="005B0F51" w:rsidRDefault="0011463D" w:rsidP="00051B9F">
            <w:pPr>
              <w:keepNext/>
              <w:keepLines/>
              <w:rPr>
                <w:bCs/>
                <w:sz w:val="22"/>
                <w:szCs w:val="22"/>
              </w:rPr>
            </w:pPr>
            <w:r w:rsidRPr="005B0F51">
              <w:rPr>
                <w:bCs/>
                <w:sz w:val="22"/>
                <w:szCs w:val="22"/>
              </w:rPr>
              <w:t>30</w:t>
            </w:r>
          </w:p>
        </w:tc>
        <w:tc>
          <w:tcPr>
            <w:tcW w:w="1483" w:type="pct"/>
            <w:shd w:val="clear" w:color="auto" w:fill="auto"/>
            <w:tcMar>
              <w:top w:w="72" w:type="dxa"/>
              <w:left w:w="144" w:type="dxa"/>
              <w:bottom w:w="72" w:type="dxa"/>
              <w:right w:w="144" w:type="dxa"/>
            </w:tcMar>
            <w:vAlign w:val="center"/>
          </w:tcPr>
          <w:p w14:paraId="5BC3B898" w14:textId="31E178FA" w:rsidR="00051B9F" w:rsidRPr="005B0F51" w:rsidRDefault="00051B9F" w:rsidP="007E2CA1">
            <w:pPr>
              <w:keepNext/>
              <w:keepLines/>
              <w:rPr>
                <w:bCs/>
                <w:i/>
                <w:iCs/>
                <w:sz w:val="22"/>
                <w:szCs w:val="22"/>
              </w:rPr>
            </w:pPr>
            <w:r w:rsidRPr="005B0F51">
              <w:rPr>
                <w:b/>
                <w:sz w:val="22"/>
                <w:szCs w:val="22"/>
              </w:rPr>
              <w:t xml:space="preserve">Scenario </w:t>
            </w:r>
            <w:r w:rsidR="007E2CA1">
              <w:rPr>
                <w:b/>
                <w:sz w:val="22"/>
                <w:szCs w:val="22"/>
              </w:rPr>
              <w:t>for Discussion</w:t>
            </w:r>
          </w:p>
        </w:tc>
        <w:tc>
          <w:tcPr>
            <w:tcW w:w="2728" w:type="pct"/>
            <w:shd w:val="clear" w:color="auto" w:fill="auto"/>
            <w:tcMar>
              <w:top w:w="72" w:type="dxa"/>
              <w:left w:w="144" w:type="dxa"/>
              <w:bottom w:w="72" w:type="dxa"/>
              <w:right w:w="144" w:type="dxa"/>
            </w:tcMar>
            <w:vAlign w:val="center"/>
          </w:tcPr>
          <w:p w14:paraId="7E8D9501" w14:textId="69DCD361" w:rsidR="00051B9F" w:rsidRPr="007E2CA1" w:rsidRDefault="007E2CA1" w:rsidP="007E2CA1">
            <w:pPr>
              <w:pStyle w:val="ListParagraph"/>
              <w:numPr>
                <w:ilvl w:val="0"/>
                <w:numId w:val="12"/>
              </w:numPr>
              <w:rPr>
                <w:sz w:val="22"/>
                <w:szCs w:val="22"/>
              </w:rPr>
            </w:pPr>
            <w:r w:rsidRPr="007E2CA1">
              <w:rPr>
                <w:rFonts w:eastAsia="Calibri"/>
                <w:sz w:val="22"/>
                <w:szCs w:val="22"/>
              </w:rPr>
              <w:t xml:space="preserve">Play video or read Module </w:t>
            </w:r>
            <w:r>
              <w:rPr>
                <w:rFonts w:eastAsia="Calibri"/>
                <w:sz w:val="22"/>
                <w:szCs w:val="22"/>
              </w:rPr>
              <w:t>2</w:t>
            </w:r>
            <w:r w:rsidRPr="007E2CA1">
              <w:rPr>
                <w:rFonts w:eastAsia="Calibri"/>
                <w:sz w:val="22"/>
                <w:szCs w:val="22"/>
              </w:rPr>
              <w:t xml:space="preserve"> Scenario found in Appendix D</w:t>
            </w:r>
          </w:p>
        </w:tc>
      </w:tr>
      <w:tr w:rsidR="00796468" w:rsidRPr="005B0F51" w14:paraId="0B34AF7A" w14:textId="77777777" w:rsidTr="4D69E03A">
        <w:trPr>
          <w:cantSplit/>
          <w:trHeight w:val="324"/>
          <w:jc w:val="center"/>
        </w:trPr>
        <w:tc>
          <w:tcPr>
            <w:tcW w:w="789" w:type="pct"/>
            <w:shd w:val="clear" w:color="auto" w:fill="auto"/>
            <w:tcMar>
              <w:top w:w="72" w:type="dxa"/>
              <w:left w:w="144" w:type="dxa"/>
              <w:bottom w:w="72" w:type="dxa"/>
              <w:right w:w="144" w:type="dxa"/>
            </w:tcMar>
            <w:vAlign w:val="center"/>
          </w:tcPr>
          <w:p w14:paraId="6F11F5F1" w14:textId="4C8DF69E" w:rsidR="00796468" w:rsidRPr="005B0F51" w:rsidRDefault="0011463D" w:rsidP="00796468">
            <w:pPr>
              <w:keepNext/>
              <w:keepLines/>
              <w:rPr>
                <w:bCs/>
                <w:sz w:val="22"/>
                <w:szCs w:val="22"/>
              </w:rPr>
            </w:pPr>
            <w:r w:rsidRPr="005B0F51">
              <w:rPr>
                <w:bCs/>
                <w:sz w:val="22"/>
                <w:szCs w:val="22"/>
              </w:rPr>
              <w:t>31</w:t>
            </w:r>
          </w:p>
        </w:tc>
        <w:tc>
          <w:tcPr>
            <w:tcW w:w="1483" w:type="pct"/>
            <w:shd w:val="clear" w:color="auto" w:fill="auto"/>
            <w:tcMar>
              <w:top w:w="72" w:type="dxa"/>
              <w:left w:w="144" w:type="dxa"/>
              <w:bottom w:w="72" w:type="dxa"/>
              <w:right w:w="144" w:type="dxa"/>
            </w:tcMar>
            <w:vAlign w:val="center"/>
          </w:tcPr>
          <w:p w14:paraId="0B1F2321" w14:textId="77777777" w:rsidR="00796468" w:rsidRPr="005B0F51" w:rsidRDefault="00796468" w:rsidP="00796468">
            <w:pPr>
              <w:keepNext/>
              <w:keepLines/>
              <w:rPr>
                <w:b/>
                <w:sz w:val="22"/>
                <w:szCs w:val="22"/>
              </w:rPr>
            </w:pPr>
            <w:r w:rsidRPr="005B0F51">
              <w:rPr>
                <w:b/>
                <w:sz w:val="22"/>
                <w:szCs w:val="22"/>
              </w:rPr>
              <w:t>Go to your Breakout</w:t>
            </w:r>
          </w:p>
          <w:p w14:paraId="1F150C66" w14:textId="44936E72" w:rsidR="00796468" w:rsidRPr="005B0F51" w:rsidRDefault="00796468" w:rsidP="00796468">
            <w:pPr>
              <w:keepNext/>
              <w:keepLines/>
              <w:rPr>
                <w:b/>
                <w:sz w:val="22"/>
                <w:szCs w:val="22"/>
              </w:rPr>
            </w:pPr>
            <w:r w:rsidRPr="005B0F51">
              <w:rPr>
                <w:bCs/>
                <w:i/>
                <w:iCs/>
                <w:sz w:val="22"/>
                <w:szCs w:val="22"/>
              </w:rPr>
              <w:t>(If applicable)</w:t>
            </w:r>
          </w:p>
        </w:tc>
        <w:tc>
          <w:tcPr>
            <w:tcW w:w="2728" w:type="pct"/>
            <w:shd w:val="clear" w:color="auto" w:fill="auto"/>
            <w:tcMar>
              <w:top w:w="72" w:type="dxa"/>
              <w:left w:w="144" w:type="dxa"/>
              <w:bottom w:w="72" w:type="dxa"/>
              <w:right w:w="144" w:type="dxa"/>
            </w:tcMar>
            <w:vAlign w:val="center"/>
          </w:tcPr>
          <w:p w14:paraId="2A984711" w14:textId="77777777" w:rsidR="00796468" w:rsidRPr="005B0F51" w:rsidRDefault="00796468" w:rsidP="00796468">
            <w:pPr>
              <w:pStyle w:val="TableBullets"/>
              <w:keepNext/>
              <w:keepLines/>
              <w:numPr>
                <w:ilvl w:val="0"/>
                <w:numId w:val="12"/>
              </w:numPr>
              <w:contextualSpacing/>
              <w:jc w:val="both"/>
              <w:rPr>
                <w:rFonts w:ascii="Arial" w:eastAsia="Calibri" w:hAnsi="Arial" w:cs="Arial"/>
                <w:sz w:val="22"/>
                <w:szCs w:val="22"/>
              </w:rPr>
            </w:pPr>
            <w:r w:rsidRPr="005B0F51">
              <w:rPr>
                <w:rFonts w:ascii="Arial" w:eastAsia="Calibri" w:hAnsi="Arial" w:cs="Arial"/>
                <w:sz w:val="22"/>
                <w:szCs w:val="22"/>
              </w:rPr>
              <w:t>Read Instructions from slide</w:t>
            </w:r>
          </w:p>
          <w:p w14:paraId="02BF97F1" w14:textId="2EEB3297" w:rsidR="00796468" w:rsidRPr="005B0F51" w:rsidRDefault="00796468" w:rsidP="00796468">
            <w:pPr>
              <w:pStyle w:val="TableBullets"/>
              <w:keepNext/>
              <w:keepLines/>
              <w:numPr>
                <w:ilvl w:val="0"/>
                <w:numId w:val="12"/>
              </w:numPr>
              <w:contextualSpacing/>
              <w:jc w:val="both"/>
              <w:rPr>
                <w:rFonts w:ascii="Arial" w:eastAsia="Calibri" w:hAnsi="Arial" w:cs="Arial"/>
                <w:sz w:val="22"/>
                <w:szCs w:val="22"/>
              </w:rPr>
            </w:pPr>
            <w:r w:rsidRPr="005B0F51">
              <w:rPr>
                <w:rFonts w:ascii="Arial" w:eastAsia="Calibri" w:hAnsi="Arial" w:cs="Arial"/>
                <w:b/>
                <w:bCs/>
                <w:sz w:val="22"/>
                <w:szCs w:val="22"/>
              </w:rPr>
              <w:t>Emphasize 30 minutes for discussion</w:t>
            </w:r>
          </w:p>
        </w:tc>
      </w:tr>
      <w:tr w:rsidR="00796468" w:rsidRPr="005B0F51" w14:paraId="5210E755" w14:textId="77777777" w:rsidTr="4D69E03A">
        <w:trPr>
          <w:cantSplit/>
          <w:trHeight w:val="324"/>
          <w:jc w:val="center"/>
        </w:trPr>
        <w:tc>
          <w:tcPr>
            <w:tcW w:w="5000" w:type="pct"/>
            <w:gridSpan w:val="3"/>
            <w:shd w:val="clear" w:color="auto" w:fill="auto"/>
            <w:tcMar>
              <w:top w:w="72" w:type="dxa"/>
              <w:left w:w="144" w:type="dxa"/>
              <w:bottom w:w="72" w:type="dxa"/>
              <w:right w:w="144" w:type="dxa"/>
            </w:tcMar>
            <w:vAlign w:val="center"/>
          </w:tcPr>
          <w:p w14:paraId="7F3C9444" w14:textId="0170ACB9" w:rsidR="00796468" w:rsidRPr="005B0F51" w:rsidRDefault="00796468" w:rsidP="00796468">
            <w:pPr>
              <w:pStyle w:val="TableBullets"/>
              <w:keepNext/>
              <w:keepLines/>
              <w:numPr>
                <w:ilvl w:val="0"/>
                <w:numId w:val="0"/>
              </w:numPr>
              <w:contextualSpacing/>
              <w:jc w:val="both"/>
              <w:rPr>
                <w:rFonts w:ascii="Arial" w:eastAsia="Calibri" w:hAnsi="Arial" w:cs="Arial"/>
                <w:b/>
                <w:bCs/>
                <w:sz w:val="22"/>
                <w:szCs w:val="22"/>
              </w:rPr>
            </w:pPr>
            <w:r w:rsidRPr="005B0F51">
              <w:rPr>
                <w:rFonts w:ascii="Arial" w:eastAsia="Calibri" w:hAnsi="Arial" w:cs="Arial"/>
                <w:b/>
                <w:bCs/>
                <w:sz w:val="22"/>
                <w:szCs w:val="22"/>
              </w:rPr>
              <w:t>Breakout Facilitators lead in Breakout Groups if applicable</w:t>
            </w:r>
          </w:p>
        </w:tc>
      </w:tr>
      <w:tr w:rsidR="00796468" w:rsidRPr="005B0F51" w14:paraId="7D20F363" w14:textId="77777777" w:rsidTr="4D69E03A">
        <w:trPr>
          <w:cantSplit/>
          <w:trHeight w:val="324"/>
          <w:jc w:val="center"/>
        </w:trPr>
        <w:tc>
          <w:tcPr>
            <w:tcW w:w="789" w:type="pct"/>
            <w:shd w:val="clear" w:color="auto" w:fill="auto"/>
            <w:tcMar>
              <w:top w:w="72" w:type="dxa"/>
              <w:left w:w="144" w:type="dxa"/>
              <w:bottom w:w="72" w:type="dxa"/>
              <w:right w:w="144" w:type="dxa"/>
            </w:tcMar>
            <w:vAlign w:val="center"/>
          </w:tcPr>
          <w:p w14:paraId="16912B44" w14:textId="7F5CCEFD" w:rsidR="00796468" w:rsidRPr="005B0F51" w:rsidRDefault="00377735" w:rsidP="00796468">
            <w:pPr>
              <w:keepNext/>
              <w:keepLines/>
              <w:rPr>
                <w:bCs/>
                <w:sz w:val="22"/>
                <w:szCs w:val="22"/>
              </w:rPr>
            </w:pPr>
            <w:r w:rsidRPr="005B0F51">
              <w:rPr>
                <w:bCs/>
                <w:sz w:val="22"/>
                <w:szCs w:val="22"/>
              </w:rPr>
              <w:t>32-39</w:t>
            </w:r>
          </w:p>
        </w:tc>
        <w:tc>
          <w:tcPr>
            <w:tcW w:w="1483" w:type="pct"/>
            <w:shd w:val="clear" w:color="auto" w:fill="auto"/>
            <w:tcMar>
              <w:top w:w="72" w:type="dxa"/>
              <w:left w:w="144" w:type="dxa"/>
              <w:bottom w:w="72" w:type="dxa"/>
              <w:right w:w="144" w:type="dxa"/>
            </w:tcMar>
            <w:vAlign w:val="center"/>
          </w:tcPr>
          <w:p w14:paraId="1CC199B7" w14:textId="77777777" w:rsidR="00796468" w:rsidRPr="005B0F51" w:rsidRDefault="00796468" w:rsidP="00796468">
            <w:pPr>
              <w:keepNext/>
              <w:keepLines/>
              <w:rPr>
                <w:b/>
                <w:sz w:val="22"/>
                <w:szCs w:val="22"/>
              </w:rPr>
            </w:pPr>
            <w:r w:rsidRPr="005B0F51">
              <w:rPr>
                <w:b/>
                <w:sz w:val="22"/>
                <w:szCs w:val="22"/>
              </w:rPr>
              <w:t>Facilitator Slides</w:t>
            </w:r>
          </w:p>
          <w:p w14:paraId="5A358BCB" w14:textId="4A32CE35" w:rsidR="00796468" w:rsidRPr="005B0F51" w:rsidRDefault="00796468" w:rsidP="00796468">
            <w:pPr>
              <w:keepNext/>
              <w:keepLines/>
              <w:rPr>
                <w:b/>
                <w:sz w:val="22"/>
                <w:szCs w:val="22"/>
              </w:rPr>
            </w:pPr>
            <w:r w:rsidRPr="005B0F51">
              <w:rPr>
                <w:bCs/>
                <w:i/>
                <w:iCs/>
                <w:sz w:val="22"/>
                <w:szCs w:val="22"/>
              </w:rPr>
              <w:t>(Discussion topic questions)</w:t>
            </w:r>
          </w:p>
        </w:tc>
        <w:tc>
          <w:tcPr>
            <w:tcW w:w="2728" w:type="pct"/>
            <w:shd w:val="clear" w:color="auto" w:fill="auto"/>
            <w:tcMar>
              <w:top w:w="72" w:type="dxa"/>
              <w:left w:w="144" w:type="dxa"/>
              <w:bottom w:w="72" w:type="dxa"/>
              <w:right w:w="144" w:type="dxa"/>
            </w:tcMar>
            <w:vAlign w:val="center"/>
          </w:tcPr>
          <w:p w14:paraId="7DB9E763" w14:textId="77777777" w:rsidR="00796468" w:rsidRPr="005B0F51" w:rsidRDefault="00796468" w:rsidP="00796468">
            <w:pPr>
              <w:pStyle w:val="TableBullets"/>
              <w:keepNext/>
              <w:keepLines/>
              <w:numPr>
                <w:ilvl w:val="0"/>
                <w:numId w:val="0"/>
              </w:numPr>
              <w:contextualSpacing/>
              <w:jc w:val="both"/>
              <w:rPr>
                <w:rFonts w:ascii="Arial" w:eastAsia="Calibri" w:hAnsi="Arial" w:cs="Arial"/>
                <w:sz w:val="22"/>
                <w:szCs w:val="22"/>
              </w:rPr>
            </w:pPr>
            <w:r w:rsidRPr="005B0F51">
              <w:rPr>
                <w:rFonts w:ascii="Arial" w:eastAsia="Calibri" w:hAnsi="Arial" w:cs="Arial"/>
                <w:sz w:val="22"/>
                <w:szCs w:val="22"/>
              </w:rPr>
              <w:t>Reminders for Facilitators:</w:t>
            </w:r>
          </w:p>
          <w:p w14:paraId="5FEEC0B7" w14:textId="77777777" w:rsidR="00796468" w:rsidRPr="005B0F51" w:rsidRDefault="00796468" w:rsidP="00796468">
            <w:pPr>
              <w:pStyle w:val="TableBullets"/>
              <w:keepNext/>
              <w:keepLines/>
              <w:numPr>
                <w:ilvl w:val="0"/>
                <w:numId w:val="12"/>
              </w:numPr>
              <w:contextualSpacing/>
              <w:jc w:val="both"/>
              <w:rPr>
                <w:rFonts w:ascii="Arial" w:eastAsia="Calibri" w:hAnsi="Arial" w:cs="Arial"/>
                <w:sz w:val="22"/>
                <w:szCs w:val="22"/>
              </w:rPr>
            </w:pPr>
            <w:r w:rsidRPr="005B0F51">
              <w:rPr>
                <w:rFonts w:ascii="Arial" w:eastAsia="Calibri" w:hAnsi="Arial" w:cs="Arial"/>
                <w:sz w:val="22"/>
                <w:szCs w:val="22"/>
              </w:rPr>
              <w:t>Highlight elements of participant plans</w:t>
            </w:r>
          </w:p>
          <w:p w14:paraId="65642124" w14:textId="77777777" w:rsidR="00796468" w:rsidRPr="005B0F51" w:rsidRDefault="00796468" w:rsidP="00796468">
            <w:pPr>
              <w:pStyle w:val="TableBullets"/>
              <w:keepNext/>
              <w:keepLines/>
              <w:numPr>
                <w:ilvl w:val="0"/>
                <w:numId w:val="12"/>
              </w:numPr>
              <w:contextualSpacing/>
              <w:jc w:val="both"/>
              <w:rPr>
                <w:rFonts w:ascii="Arial" w:eastAsia="Calibri" w:hAnsi="Arial" w:cs="Arial"/>
                <w:sz w:val="22"/>
                <w:szCs w:val="22"/>
              </w:rPr>
            </w:pPr>
            <w:r w:rsidRPr="005B0F51">
              <w:rPr>
                <w:rFonts w:ascii="Arial" w:eastAsia="Calibri" w:hAnsi="Arial" w:cs="Arial"/>
                <w:sz w:val="22"/>
                <w:szCs w:val="22"/>
              </w:rPr>
              <w:t>Encourage discussion using questions</w:t>
            </w:r>
          </w:p>
          <w:p w14:paraId="4D585B29" w14:textId="77777777" w:rsidR="00796468" w:rsidRPr="005B0F51" w:rsidRDefault="00796468" w:rsidP="00796468">
            <w:pPr>
              <w:pStyle w:val="TableBullets"/>
              <w:keepNext/>
              <w:keepLines/>
              <w:numPr>
                <w:ilvl w:val="0"/>
                <w:numId w:val="12"/>
              </w:numPr>
              <w:contextualSpacing/>
              <w:jc w:val="both"/>
              <w:rPr>
                <w:rFonts w:ascii="Arial" w:eastAsia="Calibri" w:hAnsi="Arial" w:cs="Arial"/>
                <w:sz w:val="22"/>
                <w:szCs w:val="22"/>
              </w:rPr>
            </w:pPr>
            <w:r w:rsidRPr="005B0F51">
              <w:rPr>
                <w:rFonts w:ascii="Arial" w:eastAsia="Calibri" w:hAnsi="Arial" w:cs="Arial"/>
                <w:sz w:val="22"/>
                <w:szCs w:val="22"/>
              </w:rPr>
              <w:t>Add slides and/or questions as desired</w:t>
            </w:r>
          </w:p>
          <w:p w14:paraId="0A731CB5" w14:textId="51AE221D" w:rsidR="00796468" w:rsidRPr="005B0F51" w:rsidRDefault="00796468" w:rsidP="00796468">
            <w:pPr>
              <w:pStyle w:val="TableBullets"/>
              <w:keepNext/>
              <w:keepLines/>
              <w:numPr>
                <w:ilvl w:val="0"/>
                <w:numId w:val="12"/>
              </w:numPr>
              <w:contextualSpacing/>
              <w:jc w:val="both"/>
              <w:rPr>
                <w:rFonts w:ascii="Arial" w:eastAsia="Calibri" w:hAnsi="Arial" w:cs="Arial"/>
                <w:sz w:val="22"/>
                <w:szCs w:val="22"/>
              </w:rPr>
            </w:pPr>
            <w:r w:rsidRPr="005B0F51">
              <w:rPr>
                <w:rFonts w:ascii="Arial" w:eastAsia="Calibri" w:hAnsi="Arial" w:cs="Arial"/>
                <w:b/>
                <w:bCs/>
                <w:sz w:val="22"/>
                <w:szCs w:val="22"/>
              </w:rPr>
              <w:t>Select a spokesperson to share in Main Room</w:t>
            </w:r>
          </w:p>
        </w:tc>
      </w:tr>
      <w:tr w:rsidR="00796468" w:rsidRPr="005B0F51" w14:paraId="752EC345" w14:textId="77777777" w:rsidTr="4D69E03A">
        <w:trPr>
          <w:cantSplit/>
          <w:trHeight w:val="324"/>
          <w:jc w:val="center"/>
        </w:trPr>
        <w:tc>
          <w:tcPr>
            <w:tcW w:w="5000" w:type="pct"/>
            <w:gridSpan w:val="3"/>
            <w:shd w:val="clear" w:color="auto" w:fill="auto"/>
            <w:tcMar>
              <w:top w:w="72" w:type="dxa"/>
              <w:left w:w="144" w:type="dxa"/>
              <w:bottom w:w="72" w:type="dxa"/>
              <w:right w:w="144" w:type="dxa"/>
            </w:tcMar>
            <w:vAlign w:val="center"/>
          </w:tcPr>
          <w:p w14:paraId="15AEFD0E" w14:textId="0DB5A3BF" w:rsidR="00796468" w:rsidRPr="005B0F51" w:rsidRDefault="00796468" w:rsidP="00796468">
            <w:pPr>
              <w:pStyle w:val="TableBullets"/>
              <w:keepNext/>
              <w:keepLines/>
              <w:numPr>
                <w:ilvl w:val="0"/>
                <w:numId w:val="0"/>
              </w:numPr>
              <w:contextualSpacing/>
              <w:jc w:val="both"/>
              <w:rPr>
                <w:rFonts w:ascii="Arial" w:eastAsia="Calibri" w:hAnsi="Arial" w:cs="Arial"/>
                <w:b/>
                <w:bCs/>
                <w:sz w:val="22"/>
                <w:szCs w:val="22"/>
              </w:rPr>
            </w:pPr>
            <w:r w:rsidRPr="005B0F51">
              <w:rPr>
                <w:rFonts w:ascii="Arial" w:eastAsia="Calibri" w:hAnsi="Arial" w:cs="Arial"/>
                <w:b/>
                <w:bCs/>
                <w:sz w:val="22"/>
                <w:szCs w:val="22"/>
              </w:rPr>
              <w:t xml:space="preserve">If using Breakout Groups </w:t>
            </w:r>
          </w:p>
        </w:tc>
      </w:tr>
      <w:tr w:rsidR="00796468" w:rsidRPr="005B0F51" w14:paraId="6241CA23" w14:textId="77777777" w:rsidTr="4D69E03A">
        <w:trPr>
          <w:cantSplit/>
          <w:trHeight w:val="324"/>
          <w:jc w:val="center"/>
        </w:trPr>
        <w:tc>
          <w:tcPr>
            <w:tcW w:w="5000" w:type="pct"/>
            <w:gridSpan w:val="3"/>
            <w:shd w:val="clear" w:color="auto" w:fill="auto"/>
            <w:tcMar>
              <w:top w:w="72" w:type="dxa"/>
              <w:left w:w="144" w:type="dxa"/>
              <w:bottom w:w="72" w:type="dxa"/>
              <w:right w:w="144" w:type="dxa"/>
            </w:tcMar>
            <w:vAlign w:val="center"/>
          </w:tcPr>
          <w:p w14:paraId="436DB190" w14:textId="1758FD8D" w:rsidR="00796468" w:rsidRPr="005B0F51" w:rsidRDefault="00796468" w:rsidP="00796468">
            <w:pPr>
              <w:pStyle w:val="TableBullets"/>
              <w:keepNext/>
              <w:keepLines/>
              <w:numPr>
                <w:ilvl w:val="0"/>
                <w:numId w:val="0"/>
              </w:numPr>
              <w:contextualSpacing/>
              <w:jc w:val="both"/>
              <w:rPr>
                <w:rFonts w:ascii="Arial" w:eastAsia="Calibri" w:hAnsi="Arial" w:cs="Arial"/>
                <w:b/>
                <w:bCs/>
                <w:sz w:val="22"/>
                <w:szCs w:val="22"/>
              </w:rPr>
            </w:pPr>
            <w:r w:rsidRPr="005B0F51">
              <w:rPr>
                <w:rFonts w:ascii="Arial" w:eastAsia="Calibri" w:hAnsi="Arial" w:cs="Arial"/>
                <w:b/>
                <w:bCs/>
                <w:sz w:val="22"/>
                <w:szCs w:val="22"/>
              </w:rPr>
              <w:t>Host Facilitator: After 20 minutes, provide 10-minute warning to Breakout Groups</w:t>
            </w:r>
          </w:p>
        </w:tc>
      </w:tr>
      <w:tr w:rsidR="00796468" w:rsidRPr="005B0F51" w14:paraId="0EB803A2" w14:textId="77777777" w:rsidTr="4D69E03A">
        <w:trPr>
          <w:cantSplit/>
          <w:trHeight w:val="324"/>
          <w:jc w:val="center"/>
        </w:trPr>
        <w:tc>
          <w:tcPr>
            <w:tcW w:w="5000" w:type="pct"/>
            <w:gridSpan w:val="3"/>
            <w:shd w:val="clear" w:color="auto" w:fill="auto"/>
            <w:tcMar>
              <w:top w:w="72" w:type="dxa"/>
              <w:left w:w="144" w:type="dxa"/>
              <w:bottom w:w="72" w:type="dxa"/>
              <w:right w:w="144" w:type="dxa"/>
            </w:tcMar>
            <w:vAlign w:val="center"/>
          </w:tcPr>
          <w:p w14:paraId="10F47EFA" w14:textId="49B3499E" w:rsidR="00796468" w:rsidRPr="005B0F51" w:rsidRDefault="00796468" w:rsidP="00796468">
            <w:pPr>
              <w:pStyle w:val="TableBullets"/>
              <w:keepNext/>
              <w:keepLines/>
              <w:numPr>
                <w:ilvl w:val="0"/>
                <w:numId w:val="0"/>
              </w:numPr>
              <w:contextualSpacing/>
              <w:jc w:val="both"/>
              <w:rPr>
                <w:rFonts w:ascii="Arial" w:eastAsia="Calibri" w:hAnsi="Arial" w:cs="Arial"/>
                <w:b/>
                <w:bCs/>
                <w:sz w:val="22"/>
                <w:szCs w:val="22"/>
              </w:rPr>
            </w:pPr>
            <w:r w:rsidRPr="005B0F51">
              <w:rPr>
                <w:rFonts w:ascii="Arial" w:eastAsia="Calibri" w:hAnsi="Arial" w:cs="Arial"/>
                <w:b/>
                <w:bCs/>
                <w:sz w:val="22"/>
                <w:szCs w:val="22"/>
              </w:rPr>
              <w:t>Host Facilitator: After 25 minutes, provide 5-minute warning to Breakout Groups</w:t>
            </w:r>
          </w:p>
        </w:tc>
      </w:tr>
      <w:tr w:rsidR="00796468" w:rsidRPr="005B0F51" w14:paraId="18530C57" w14:textId="77777777" w:rsidTr="4D69E03A">
        <w:trPr>
          <w:cantSplit/>
          <w:trHeight w:val="324"/>
          <w:jc w:val="center"/>
        </w:trPr>
        <w:tc>
          <w:tcPr>
            <w:tcW w:w="5000" w:type="pct"/>
            <w:gridSpan w:val="3"/>
            <w:shd w:val="clear" w:color="auto" w:fill="auto"/>
            <w:tcMar>
              <w:top w:w="72" w:type="dxa"/>
              <w:left w:w="144" w:type="dxa"/>
              <w:bottom w:w="72" w:type="dxa"/>
              <w:right w:w="144" w:type="dxa"/>
            </w:tcMar>
            <w:vAlign w:val="center"/>
          </w:tcPr>
          <w:p w14:paraId="447003EA" w14:textId="152830AC" w:rsidR="00796468" w:rsidRPr="005B0F51" w:rsidRDefault="00796468" w:rsidP="00796468">
            <w:pPr>
              <w:pStyle w:val="TableBullets"/>
              <w:keepNext/>
              <w:keepLines/>
              <w:numPr>
                <w:ilvl w:val="0"/>
                <w:numId w:val="0"/>
              </w:numPr>
              <w:contextualSpacing/>
              <w:jc w:val="both"/>
              <w:rPr>
                <w:rFonts w:ascii="Arial" w:eastAsia="Calibri" w:hAnsi="Arial" w:cs="Arial"/>
                <w:b/>
                <w:bCs/>
                <w:sz w:val="22"/>
                <w:szCs w:val="22"/>
              </w:rPr>
            </w:pPr>
            <w:r w:rsidRPr="005B0F51">
              <w:rPr>
                <w:rFonts w:ascii="Arial" w:eastAsia="Calibri" w:hAnsi="Arial" w:cs="Arial"/>
                <w:b/>
                <w:bCs/>
                <w:sz w:val="22"/>
                <w:szCs w:val="22"/>
              </w:rPr>
              <w:t>Host Facilitator: After 30 minutes, end Breakout Groups</w:t>
            </w:r>
          </w:p>
        </w:tc>
      </w:tr>
      <w:tr w:rsidR="00796468" w:rsidRPr="005B0F51" w14:paraId="4DEC7924" w14:textId="77777777" w:rsidTr="00B44A20">
        <w:trPr>
          <w:cantSplit/>
          <w:trHeight w:val="620"/>
          <w:jc w:val="center"/>
        </w:trPr>
        <w:tc>
          <w:tcPr>
            <w:tcW w:w="789" w:type="pct"/>
            <w:shd w:val="clear" w:color="auto" w:fill="auto"/>
            <w:tcMar>
              <w:top w:w="72" w:type="dxa"/>
              <w:left w:w="144" w:type="dxa"/>
              <w:bottom w:w="72" w:type="dxa"/>
              <w:right w:w="144" w:type="dxa"/>
            </w:tcMar>
            <w:vAlign w:val="center"/>
          </w:tcPr>
          <w:p w14:paraId="249D912C" w14:textId="40236E17" w:rsidR="00796468" w:rsidRPr="005B0F51" w:rsidRDefault="00377735" w:rsidP="00796468">
            <w:pPr>
              <w:keepNext/>
              <w:keepLines/>
              <w:rPr>
                <w:bCs/>
                <w:sz w:val="22"/>
                <w:szCs w:val="22"/>
              </w:rPr>
            </w:pPr>
            <w:r w:rsidRPr="005B0F51">
              <w:rPr>
                <w:bCs/>
                <w:sz w:val="22"/>
                <w:szCs w:val="22"/>
              </w:rPr>
              <w:t>40</w:t>
            </w:r>
          </w:p>
        </w:tc>
        <w:tc>
          <w:tcPr>
            <w:tcW w:w="1483" w:type="pct"/>
            <w:shd w:val="clear" w:color="auto" w:fill="auto"/>
            <w:tcMar>
              <w:top w:w="72" w:type="dxa"/>
              <w:left w:w="144" w:type="dxa"/>
              <w:bottom w:w="72" w:type="dxa"/>
              <w:right w:w="144" w:type="dxa"/>
            </w:tcMar>
            <w:vAlign w:val="center"/>
          </w:tcPr>
          <w:p w14:paraId="4BD706B2" w14:textId="4641D27D" w:rsidR="00796468" w:rsidRPr="005B0F51" w:rsidRDefault="00796468" w:rsidP="00796468">
            <w:pPr>
              <w:keepNext/>
              <w:keepLines/>
              <w:rPr>
                <w:b/>
                <w:sz w:val="22"/>
                <w:szCs w:val="22"/>
              </w:rPr>
            </w:pPr>
            <w:r w:rsidRPr="005B0F51">
              <w:rPr>
                <w:b/>
                <w:sz w:val="22"/>
                <w:szCs w:val="22"/>
              </w:rPr>
              <w:t>Large Group Sharing</w:t>
            </w:r>
          </w:p>
        </w:tc>
        <w:tc>
          <w:tcPr>
            <w:tcW w:w="2728" w:type="pct"/>
            <w:shd w:val="clear" w:color="auto" w:fill="auto"/>
            <w:tcMar>
              <w:top w:w="72" w:type="dxa"/>
              <w:left w:w="144" w:type="dxa"/>
              <w:bottom w:w="72" w:type="dxa"/>
              <w:right w:w="144" w:type="dxa"/>
            </w:tcMar>
            <w:vAlign w:val="center"/>
          </w:tcPr>
          <w:p w14:paraId="13AABFD7" w14:textId="5E262AA3" w:rsidR="00796468" w:rsidRPr="005B0F51" w:rsidRDefault="00796468" w:rsidP="00796468">
            <w:pPr>
              <w:pStyle w:val="TableBullets"/>
              <w:keepNext/>
              <w:keepLines/>
              <w:numPr>
                <w:ilvl w:val="0"/>
                <w:numId w:val="0"/>
              </w:numPr>
              <w:contextualSpacing/>
              <w:jc w:val="both"/>
              <w:rPr>
                <w:rFonts w:ascii="Arial" w:eastAsia="Calibri" w:hAnsi="Arial" w:cs="Arial"/>
                <w:sz w:val="22"/>
                <w:szCs w:val="22"/>
              </w:rPr>
            </w:pPr>
            <w:r w:rsidRPr="005B0F51">
              <w:rPr>
                <w:rFonts w:ascii="Arial" w:eastAsia="Calibri" w:hAnsi="Arial" w:cs="Arial"/>
                <w:sz w:val="22"/>
                <w:szCs w:val="22"/>
              </w:rPr>
              <w:t xml:space="preserve">After all </w:t>
            </w:r>
            <w:r w:rsidR="005D13EA" w:rsidRPr="005B0F51">
              <w:rPr>
                <w:rFonts w:ascii="Arial" w:eastAsia="Calibri" w:hAnsi="Arial" w:cs="Arial"/>
                <w:sz w:val="22"/>
                <w:szCs w:val="22"/>
              </w:rPr>
              <w:t>players</w:t>
            </w:r>
            <w:r w:rsidRPr="005B0F51">
              <w:rPr>
                <w:rFonts w:ascii="Arial" w:eastAsia="Calibri" w:hAnsi="Arial" w:cs="Arial"/>
                <w:sz w:val="22"/>
                <w:szCs w:val="22"/>
              </w:rPr>
              <w:t xml:space="preserve"> have returned from Breakouts</w:t>
            </w:r>
          </w:p>
          <w:p w14:paraId="188E62F7" w14:textId="77777777" w:rsidR="00796468" w:rsidRPr="005B0F51" w:rsidRDefault="00796468" w:rsidP="00796468">
            <w:pPr>
              <w:pStyle w:val="TableBullets"/>
              <w:keepNext/>
              <w:keepLines/>
              <w:numPr>
                <w:ilvl w:val="0"/>
                <w:numId w:val="12"/>
              </w:numPr>
              <w:jc w:val="both"/>
              <w:rPr>
                <w:rFonts w:ascii="Arial" w:eastAsia="Calibri" w:hAnsi="Arial" w:cs="Arial"/>
                <w:sz w:val="22"/>
                <w:szCs w:val="22"/>
              </w:rPr>
            </w:pPr>
            <w:r w:rsidRPr="005B0F51">
              <w:rPr>
                <w:rFonts w:ascii="Arial" w:eastAsia="Calibri" w:hAnsi="Arial" w:cs="Arial"/>
                <w:sz w:val="22"/>
                <w:szCs w:val="22"/>
              </w:rPr>
              <w:t>Ask for volunteers to share highlights</w:t>
            </w:r>
          </w:p>
          <w:p w14:paraId="0761CC6F" w14:textId="297758A0" w:rsidR="00796468" w:rsidRPr="005B0F51" w:rsidRDefault="00796468" w:rsidP="00796468">
            <w:pPr>
              <w:pStyle w:val="TableBullets"/>
              <w:keepNext/>
              <w:keepLines/>
              <w:numPr>
                <w:ilvl w:val="0"/>
                <w:numId w:val="12"/>
              </w:numPr>
              <w:jc w:val="both"/>
              <w:rPr>
                <w:rFonts w:ascii="Arial" w:eastAsia="Calibri" w:hAnsi="Arial" w:cs="Arial"/>
                <w:b/>
                <w:bCs/>
                <w:sz w:val="22"/>
                <w:szCs w:val="22"/>
              </w:rPr>
            </w:pPr>
            <w:r w:rsidRPr="005B0F51">
              <w:rPr>
                <w:rFonts w:ascii="Arial" w:eastAsia="Calibri" w:hAnsi="Arial" w:cs="Arial"/>
                <w:b/>
                <w:bCs/>
                <w:sz w:val="22"/>
                <w:szCs w:val="22"/>
              </w:rPr>
              <w:t>10 minutes</w:t>
            </w:r>
          </w:p>
        </w:tc>
      </w:tr>
    </w:tbl>
    <w:p w14:paraId="230B9036" w14:textId="77777777" w:rsidR="004D0BF9" w:rsidRPr="005B0F51" w:rsidRDefault="004D0BF9" w:rsidP="006867D3"/>
    <w:p w14:paraId="0A4E7DE7" w14:textId="77777777" w:rsidR="004D0BF9" w:rsidRPr="005B0F51" w:rsidRDefault="004D0BF9">
      <w:pPr>
        <w:widowControl/>
        <w:autoSpaceDE/>
        <w:autoSpaceDN/>
        <w:adjustRightInd/>
        <w:rPr>
          <w:b/>
          <w:bCs/>
          <w:smallCaps/>
          <w:color w:val="182857" w:themeColor="text2"/>
          <w:kern w:val="32"/>
          <w:sz w:val="38"/>
          <w:szCs w:val="38"/>
        </w:rPr>
      </w:pPr>
      <w:r w:rsidRPr="005B0F51">
        <w:br w:type="page"/>
      </w:r>
    </w:p>
    <w:p w14:paraId="1CB35EAE" w14:textId="0DA83D90" w:rsidR="00720851" w:rsidRPr="005B0F51" w:rsidRDefault="00720851" w:rsidP="00730E26">
      <w:pPr>
        <w:pStyle w:val="Heading1"/>
      </w:pPr>
      <w:r w:rsidRPr="005B0F51">
        <w:lastRenderedPageBreak/>
        <w:t>Module 3: Special Considerations – 40 Minutes</w:t>
      </w:r>
    </w:p>
    <w:tbl>
      <w:tblPr>
        <w:tblW w:w="495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1561"/>
        <w:gridCol w:w="2933"/>
        <w:gridCol w:w="5396"/>
      </w:tblGrid>
      <w:tr w:rsidR="00720851" w:rsidRPr="005B0F51" w14:paraId="43F9163A" w14:textId="77777777" w:rsidTr="00197457">
        <w:trPr>
          <w:cantSplit/>
          <w:trHeight w:val="242"/>
          <w:tblHeader/>
          <w:jc w:val="center"/>
        </w:trPr>
        <w:tc>
          <w:tcPr>
            <w:tcW w:w="789" w:type="pct"/>
            <w:shd w:val="clear" w:color="auto" w:fill="182857" w:themeFill="text2"/>
            <w:tcMar>
              <w:top w:w="72" w:type="dxa"/>
              <w:left w:w="144" w:type="dxa"/>
              <w:bottom w:w="72" w:type="dxa"/>
              <w:right w:w="144" w:type="dxa"/>
            </w:tcMar>
            <w:vAlign w:val="center"/>
          </w:tcPr>
          <w:p w14:paraId="2843FCA6" w14:textId="77777777" w:rsidR="00720851" w:rsidRPr="005B0F51" w:rsidRDefault="00720851" w:rsidP="00092101">
            <w:pPr>
              <w:pStyle w:val="TableRowWithText"/>
              <w:jc w:val="left"/>
              <w:rPr>
                <w:rFonts w:cs="Arial"/>
                <w:sz w:val="22"/>
              </w:rPr>
            </w:pPr>
            <w:r w:rsidRPr="005B0F51">
              <w:rPr>
                <w:rFonts w:cs="Arial"/>
                <w:sz w:val="22"/>
              </w:rPr>
              <w:t>Slide #</w:t>
            </w:r>
          </w:p>
        </w:tc>
        <w:tc>
          <w:tcPr>
            <w:tcW w:w="1483" w:type="pct"/>
            <w:shd w:val="clear" w:color="auto" w:fill="182857" w:themeFill="text2"/>
            <w:vAlign w:val="center"/>
          </w:tcPr>
          <w:p w14:paraId="53403210" w14:textId="77777777" w:rsidR="00720851" w:rsidRPr="005B0F51" w:rsidRDefault="00720851" w:rsidP="00092101">
            <w:pPr>
              <w:pStyle w:val="TableRowWithText"/>
              <w:ind w:firstLine="82"/>
              <w:jc w:val="left"/>
              <w:rPr>
                <w:rFonts w:cs="Arial"/>
                <w:sz w:val="22"/>
              </w:rPr>
            </w:pPr>
            <w:r w:rsidRPr="005B0F51">
              <w:rPr>
                <w:rFonts w:cs="Arial"/>
                <w:sz w:val="22"/>
              </w:rPr>
              <w:t xml:space="preserve">Topic/Issue </w:t>
            </w:r>
          </w:p>
        </w:tc>
        <w:tc>
          <w:tcPr>
            <w:tcW w:w="2728" w:type="pct"/>
            <w:shd w:val="clear" w:color="auto" w:fill="182857" w:themeFill="text2"/>
            <w:vAlign w:val="center"/>
          </w:tcPr>
          <w:p w14:paraId="60CD6DC5" w14:textId="77777777" w:rsidR="00720851" w:rsidRPr="005B0F51" w:rsidRDefault="00720851" w:rsidP="00092101">
            <w:pPr>
              <w:pStyle w:val="TableRowWithText"/>
              <w:ind w:left="224" w:hanging="180"/>
              <w:jc w:val="both"/>
              <w:rPr>
                <w:rFonts w:cs="Arial"/>
                <w:sz w:val="22"/>
              </w:rPr>
            </w:pPr>
            <w:r w:rsidRPr="005B0F51">
              <w:rPr>
                <w:rFonts w:cs="Arial"/>
                <w:sz w:val="22"/>
              </w:rPr>
              <w:t>Facilitator Notes/Questions</w:t>
            </w:r>
          </w:p>
        </w:tc>
      </w:tr>
      <w:tr w:rsidR="00720851" w:rsidRPr="005B0F51" w14:paraId="52C4FF03" w14:textId="77777777" w:rsidTr="00092101">
        <w:trPr>
          <w:cantSplit/>
          <w:trHeight w:val="324"/>
          <w:jc w:val="center"/>
        </w:trPr>
        <w:tc>
          <w:tcPr>
            <w:tcW w:w="5000" w:type="pct"/>
            <w:gridSpan w:val="3"/>
            <w:shd w:val="clear" w:color="auto" w:fill="auto"/>
            <w:tcMar>
              <w:top w:w="72" w:type="dxa"/>
              <w:left w:w="144" w:type="dxa"/>
              <w:bottom w:w="72" w:type="dxa"/>
              <w:right w:w="144" w:type="dxa"/>
            </w:tcMar>
            <w:vAlign w:val="center"/>
          </w:tcPr>
          <w:p w14:paraId="45D68BFB" w14:textId="34B847D4" w:rsidR="00720851" w:rsidRPr="005B0F51" w:rsidRDefault="00720851" w:rsidP="00092101">
            <w:pPr>
              <w:pStyle w:val="TableBullets"/>
              <w:keepNext/>
              <w:keepLines/>
              <w:numPr>
                <w:ilvl w:val="0"/>
                <w:numId w:val="0"/>
              </w:numPr>
              <w:contextualSpacing/>
              <w:jc w:val="both"/>
              <w:rPr>
                <w:rFonts w:ascii="Arial" w:eastAsia="Calibri" w:hAnsi="Arial" w:cs="Arial"/>
                <w:b/>
                <w:bCs/>
                <w:sz w:val="22"/>
                <w:szCs w:val="22"/>
              </w:rPr>
            </w:pPr>
            <w:r w:rsidRPr="005B0F51">
              <w:rPr>
                <w:rFonts w:ascii="Arial" w:eastAsia="Calibri" w:hAnsi="Arial" w:cs="Arial"/>
                <w:b/>
                <w:bCs/>
                <w:sz w:val="22"/>
                <w:szCs w:val="22"/>
              </w:rPr>
              <w:t>Host Facilitator</w:t>
            </w:r>
          </w:p>
        </w:tc>
      </w:tr>
      <w:tr w:rsidR="004566BF" w:rsidRPr="005B0F51" w14:paraId="614287E0" w14:textId="77777777" w:rsidTr="00092101">
        <w:trPr>
          <w:cantSplit/>
          <w:trHeight w:val="324"/>
          <w:jc w:val="center"/>
        </w:trPr>
        <w:tc>
          <w:tcPr>
            <w:tcW w:w="789" w:type="pct"/>
            <w:shd w:val="clear" w:color="auto" w:fill="auto"/>
            <w:tcMar>
              <w:top w:w="72" w:type="dxa"/>
              <w:left w:w="144" w:type="dxa"/>
              <w:bottom w:w="72" w:type="dxa"/>
              <w:right w:w="144" w:type="dxa"/>
            </w:tcMar>
            <w:vAlign w:val="center"/>
          </w:tcPr>
          <w:p w14:paraId="6A780655" w14:textId="6ED4066A" w:rsidR="004566BF" w:rsidRPr="005B0F51" w:rsidRDefault="00377735" w:rsidP="004566BF">
            <w:pPr>
              <w:keepNext/>
              <w:keepLines/>
              <w:rPr>
                <w:sz w:val="22"/>
                <w:szCs w:val="22"/>
              </w:rPr>
            </w:pPr>
            <w:r w:rsidRPr="005B0F51">
              <w:rPr>
                <w:sz w:val="22"/>
                <w:szCs w:val="22"/>
              </w:rPr>
              <w:t>41</w:t>
            </w:r>
          </w:p>
        </w:tc>
        <w:tc>
          <w:tcPr>
            <w:tcW w:w="1483" w:type="pct"/>
            <w:shd w:val="clear" w:color="auto" w:fill="auto"/>
            <w:tcMar>
              <w:top w:w="72" w:type="dxa"/>
              <w:left w:w="144" w:type="dxa"/>
              <w:bottom w:w="72" w:type="dxa"/>
              <w:right w:w="144" w:type="dxa"/>
            </w:tcMar>
            <w:vAlign w:val="center"/>
          </w:tcPr>
          <w:p w14:paraId="1997C878" w14:textId="2A9E023F" w:rsidR="004566BF" w:rsidRPr="005B0F51" w:rsidRDefault="004566BF" w:rsidP="004566BF">
            <w:pPr>
              <w:keepNext/>
              <w:keepLines/>
              <w:rPr>
                <w:b/>
                <w:sz w:val="22"/>
                <w:szCs w:val="22"/>
              </w:rPr>
            </w:pPr>
            <w:r w:rsidRPr="005B0F51">
              <w:rPr>
                <w:b/>
                <w:sz w:val="22"/>
                <w:szCs w:val="22"/>
              </w:rPr>
              <w:t>Module 3</w:t>
            </w:r>
          </w:p>
        </w:tc>
        <w:tc>
          <w:tcPr>
            <w:tcW w:w="2728" w:type="pct"/>
            <w:shd w:val="clear" w:color="auto" w:fill="auto"/>
            <w:tcMar>
              <w:top w:w="72" w:type="dxa"/>
              <w:left w:w="144" w:type="dxa"/>
              <w:bottom w:w="72" w:type="dxa"/>
              <w:right w:w="144" w:type="dxa"/>
            </w:tcMar>
            <w:vAlign w:val="center"/>
          </w:tcPr>
          <w:p w14:paraId="6EF2520C" w14:textId="77777777" w:rsidR="004566BF" w:rsidRPr="005B0F51" w:rsidRDefault="004566BF" w:rsidP="004566BF">
            <w:pPr>
              <w:pStyle w:val="TableBullets"/>
              <w:keepNext/>
              <w:keepLines/>
              <w:numPr>
                <w:ilvl w:val="0"/>
                <w:numId w:val="12"/>
              </w:numPr>
              <w:contextualSpacing/>
              <w:jc w:val="both"/>
              <w:rPr>
                <w:rFonts w:ascii="Arial" w:eastAsia="Calibri" w:hAnsi="Arial" w:cs="Arial"/>
                <w:sz w:val="22"/>
                <w:szCs w:val="22"/>
              </w:rPr>
            </w:pPr>
            <w:r w:rsidRPr="005B0F51">
              <w:rPr>
                <w:rFonts w:ascii="Arial" w:eastAsia="Calibri" w:hAnsi="Arial" w:cs="Arial"/>
                <w:sz w:val="22"/>
                <w:szCs w:val="22"/>
              </w:rPr>
              <w:t>Section header</w:t>
            </w:r>
          </w:p>
        </w:tc>
      </w:tr>
      <w:tr w:rsidR="0011463D" w:rsidRPr="005B0F51" w14:paraId="200A7BFC" w14:textId="77777777" w:rsidTr="00092101">
        <w:trPr>
          <w:cantSplit/>
          <w:trHeight w:val="324"/>
          <w:jc w:val="center"/>
        </w:trPr>
        <w:tc>
          <w:tcPr>
            <w:tcW w:w="789" w:type="pct"/>
            <w:shd w:val="clear" w:color="auto" w:fill="auto"/>
            <w:tcMar>
              <w:top w:w="72" w:type="dxa"/>
              <w:left w:w="144" w:type="dxa"/>
              <w:bottom w:w="72" w:type="dxa"/>
              <w:right w:w="144" w:type="dxa"/>
            </w:tcMar>
            <w:vAlign w:val="center"/>
          </w:tcPr>
          <w:p w14:paraId="2E8CBD3F" w14:textId="438959C4" w:rsidR="0011463D" w:rsidRPr="005B0F51" w:rsidRDefault="00377735" w:rsidP="0011463D">
            <w:pPr>
              <w:keepNext/>
              <w:keepLines/>
              <w:rPr>
                <w:sz w:val="22"/>
                <w:szCs w:val="22"/>
              </w:rPr>
            </w:pPr>
            <w:r w:rsidRPr="005B0F51">
              <w:rPr>
                <w:sz w:val="22"/>
                <w:szCs w:val="22"/>
              </w:rPr>
              <w:t>42</w:t>
            </w:r>
          </w:p>
        </w:tc>
        <w:tc>
          <w:tcPr>
            <w:tcW w:w="1483" w:type="pct"/>
            <w:shd w:val="clear" w:color="auto" w:fill="auto"/>
            <w:tcMar>
              <w:top w:w="72" w:type="dxa"/>
              <w:left w:w="144" w:type="dxa"/>
              <w:bottom w:w="72" w:type="dxa"/>
              <w:right w:w="144" w:type="dxa"/>
            </w:tcMar>
            <w:vAlign w:val="center"/>
          </w:tcPr>
          <w:p w14:paraId="6844DF1E" w14:textId="17A36F9B" w:rsidR="0011463D" w:rsidRPr="005B0F51" w:rsidRDefault="0011463D" w:rsidP="0011463D">
            <w:pPr>
              <w:keepNext/>
              <w:keepLines/>
              <w:rPr>
                <w:b/>
                <w:sz w:val="22"/>
                <w:szCs w:val="22"/>
              </w:rPr>
            </w:pPr>
            <w:r w:rsidRPr="005B0F51">
              <w:rPr>
                <w:b/>
                <w:sz w:val="22"/>
                <w:szCs w:val="22"/>
              </w:rPr>
              <w:t xml:space="preserve">Video: </w:t>
            </w:r>
            <w:r w:rsidR="00F65AE3">
              <w:rPr>
                <w:b/>
                <w:sz w:val="22"/>
                <w:szCs w:val="22"/>
              </w:rPr>
              <w:t xml:space="preserve">Considerations for Mass Exposure to Chemicals/Toxins in Children – Family </w:t>
            </w:r>
            <w:r w:rsidR="004F6C90">
              <w:rPr>
                <w:b/>
                <w:sz w:val="22"/>
                <w:szCs w:val="22"/>
              </w:rPr>
              <w:t>Reunification</w:t>
            </w:r>
          </w:p>
        </w:tc>
        <w:tc>
          <w:tcPr>
            <w:tcW w:w="2728" w:type="pct"/>
            <w:shd w:val="clear" w:color="auto" w:fill="auto"/>
            <w:tcMar>
              <w:top w:w="72" w:type="dxa"/>
              <w:left w:w="144" w:type="dxa"/>
              <w:bottom w:w="72" w:type="dxa"/>
              <w:right w:w="144" w:type="dxa"/>
            </w:tcMar>
            <w:vAlign w:val="center"/>
          </w:tcPr>
          <w:p w14:paraId="35307BCF" w14:textId="31E12B43" w:rsidR="0011463D" w:rsidRPr="005B0F51" w:rsidRDefault="0011463D" w:rsidP="0011463D">
            <w:pPr>
              <w:pStyle w:val="TableBullets"/>
              <w:keepNext/>
              <w:keepLines/>
              <w:numPr>
                <w:ilvl w:val="0"/>
                <w:numId w:val="12"/>
              </w:numPr>
              <w:contextualSpacing/>
              <w:jc w:val="both"/>
              <w:rPr>
                <w:rFonts w:ascii="Arial" w:eastAsia="Calibri" w:hAnsi="Arial" w:cs="Arial"/>
                <w:sz w:val="22"/>
                <w:szCs w:val="22"/>
              </w:rPr>
            </w:pPr>
            <w:r w:rsidRPr="005B0F51">
              <w:rPr>
                <w:rFonts w:ascii="Arial" w:eastAsia="Arial" w:hAnsi="Arial" w:cs="Arial"/>
                <w:color w:val="000000" w:themeColor="text1"/>
                <w:sz w:val="22"/>
                <w:szCs w:val="22"/>
              </w:rPr>
              <w:t>Play video</w:t>
            </w:r>
          </w:p>
        </w:tc>
      </w:tr>
      <w:tr w:rsidR="004566BF" w:rsidRPr="005B0F51" w14:paraId="5C6C9623" w14:textId="77777777" w:rsidTr="00092101">
        <w:trPr>
          <w:cantSplit/>
          <w:trHeight w:val="324"/>
          <w:jc w:val="center"/>
        </w:trPr>
        <w:tc>
          <w:tcPr>
            <w:tcW w:w="789" w:type="pct"/>
            <w:shd w:val="clear" w:color="auto" w:fill="auto"/>
            <w:tcMar>
              <w:top w:w="72" w:type="dxa"/>
              <w:left w:w="144" w:type="dxa"/>
              <w:bottom w:w="72" w:type="dxa"/>
              <w:right w:w="144" w:type="dxa"/>
            </w:tcMar>
            <w:vAlign w:val="center"/>
          </w:tcPr>
          <w:p w14:paraId="50637D68" w14:textId="11F132F9" w:rsidR="004566BF" w:rsidRPr="005B0F51" w:rsidRDefault="00377735" w:rsidP="004566BF">
            <w:pPr>
              <w:keepNext/>
              <w:keepLines/>
              <w:rPr>
                <w:sz w:val="22"/>
                <w:szCs w:val="22"/>
              </w:rPr>
            </w:pPr>
            <w:r w:rsidRPr="005B0F51">
              <w:rPr>
                <w:sz w:val="22"/>
                <w:szCs w:val="22"/>
              </w:rPr>
              <w:t>43</w:t>
            </w:r>
          </w:p>
        </w:tc>
        <w:tc>
          <w:tcPr>
            <w:tcW w:w="1483" w:type="pct"/>
            <w:shd w:val="clear" w:color="auto" w:fill="auto"/>
            <w:tcMar>
              <w:top w:w="72" w:type="dxa"/>
              <w:left w:w="144" w:type="dxa"/>
              <w:bottom w:w="72" w:type="dxa"/>
              <w:right w:w="144" w:type="dxa"/>
            </w:tcMar>
            <w:vAlign w:val="center"/>
          </w:tcPr>
          <w:p w14:paraId="13CEE13D" w14:textId="4930D706" w:rsidR="004566BF" w:rsidRPr="005B0F51" w:rsidRDefault="004566BF" w:rsidP="004566BF">
            <w:pPr>
              <w:keepNext/>
              <w:keepLines/>
              <w:rPr>
                <w:b/>
                <w:sz w:val="22"/>
                <w:szCs w:val="22"/>
              </w:rPr>
            </w:pPr>
            <w:r w:rsidRPr="005B0F51">
              <w:rPr>
                <w:b/>
                <w:sz w:val="22"/>
                <w:szCs w:val="22"/>
              </w:rPr>
              <w:t>Module Topics</w:t>
            </w:r>
          </w:p>
        </w:tc>
        <w:tc>
          <w:tcPr>
            <w:tcW w:w="2728" w:type="pct"/>
            <w:shd w:val="clear" w:color="auto" w:fill="auto"/>
            <w:tcMar>
              <w:top w:w="72" w:type="dxa"/>
              <w:left w:w="144" w:type="dxa"/>
              <w:bottom w:w="72" w:type="dxa"/>
              <w:right w:w="144" w:type="dxa"/>
            </w:tcMar>
            <w:vAlign w:val="center"/>
          </w:tcPr>
          <w:p w14:paraId="02A3AE91" w14:textId="43460FC8" w:rsidR="004566BF" w:rsidRPr="005B0F51" w:rsidRDefault="004566BF" w:rsidP="004566BF">
            <w:pPr>
              <w:pStyle w:val="TableBullets"/>
              <w:keepNext/>
              <w:keepLines/>
              <w:numPr>
                <w:ilvl w:val="0"/>
                <w:numId w:val="12"/>
              </w:numPr>
              <w:contextualSpacing/>
              <w:jc w:val="both"/>
              <w:rPr>
                <w:rFonts w:ascii="Arial" w:eastAsia="Calibri" w:hAnsi="Arial" w:cs="Arial"/>
                <w:sz w:val="22"/>
                <w:szCs w:val="22"/>
              </w:rPr>
            </w:pPr>
            <w:r w:rsidRPr="005B0F51">
              <w:rPr>
                <w:rFonts w:ascii="Arial" w:eastAsia="Calibri" w:hAnsi="Arial" w:cs="Arial"/>
                <w:sz w:val="22"/>
                <w:szCs w:val="22"/>
              </w:rPr>
              <w:t>Review discussion topics</w:t>
            </w:r>
          </w:p>
        </w:tc>
      </w:tr>
      <w:tr w:rsidR="004566BF" w:rsidRPr="005B0F51" w14:paraId="5ECBA99A" w14:textId="77777777" w:rsidTr="003A1CD1">
        <w:trPr>
          <w:cantSplit/>
          <w:trHeight w:val="701"/>
          <w:jc w:val="center"/>
        </w:trPr>
        <w:tc>
          <w:tcPr>
            <w:tcW w:w="789" w:type="pct"/>
            <w:shd w:val="clear" w:color="auto" w:fill="auto"/>
            <w:tcMar>
              <w:top w:w="72" w:type="dxa"/>
              <w:left w:w="144" w:type="dxa"/>
              <w:bottom w:w="72" w:type="dxa"/>
              <w:right w:w="144" w:type="dxa"/>
            </w:tcMar>
            <w:vAlign w:val="center"/>
          </w:tcPr>
          <w:p w14:paraId="4CC8B607" w14:textId="6159C180" w:rsidR="004566BF" w:rsidRPr="005B0F51" w:rsidRDefault="00377735" w:rsidP="004566BF">
            <w:pPr>
              <w:keepNext/>
              <w:keepLines/>
              <w:rPr>
                <w:bCs/>
                <w:sz w:val="22"/>
                <w:szCs w:val="22"/>
              </w:rPr>
            </w:pPr>
            <w:r w:rsidRPr="005B0F51">
              <w:rPr>
                <w:bCs/>
                <w:sz w:val="22"/>
                <w:szCs w:val="22"/>
              </w:rPr>
              <w:t>44</w:t>
            </w:r>
          </w:p>
        </w:tc>
        <w:tc>
          <w:tcPr>
            <w:tcW w:w="1483" w:type="pct"/>
            <w:shd w:val="clear" w:color="auto" w:fill="auto"/>
            <w:tcMar>
              <w:top w:w="72" w:type="dxa"/>
              <w:left w:w="144" w:type="dxa"/>
              <w:bottom w:w="72" w:type="dxa"/>
              <w:right w:w="144" w:type="dxa"/>
            </w:tcMar>
            <w:vAlign w:val="center"/>
          </w:tcPr>
          <w:p w14:paraId="3F63CABE" w14:textId="169F5400" w:rsidR="004566BF" w:rsidRPr="005B0F51" w:rsidRDefault="004566BF" w:rsidP="003A1CD1">
            <w:pPr>
              <w:keepNext/>
              <w:keepLines/>
              <w:rPr>
                <w:bCs/>
                <w:i/>
                <w:iCs/>
                <w:sz w:val="22"/>
                <w:szCs w:val="22"/>
              </w:rPr>
            </w:pPr>
            <w:r w:rsidRPr="005B0F51">
              <w:rPr>
                <w:b/>
                <w:sz w:val="22"/>
                <w:szCs w:val="22"/>
              </w:rPr>
              <w:t xml:space="preserve">Scenario </w:t>
            </w:r>
            <w:r w:rsidR="003A1CD1">
              <w:rPr>
                <w:b/>
                <w:sz w:val="22"/>
                <w:szCs w:val="22"/>
              </w:rPr>
              <w:t>for Discussion</w:t>
            </w:r>
          </w:p>
        </w:tc>
        <w:tc>
          <w:tcPr>
            <w:tcW w:w="2728" w:type="pct"/>
            <w:shd w:val="clear" w:color="auto" w:fill="auto"/>
            <w:tcMar>
              <w:top w:w="72" w:type="dxa"/>
              <w:left w:w="144" w:type="dxa"/>
              <w:bottom w:w="72" w:type="dxa"/>
              <w:right w:w="144" w:type="dxa"/>
            </w:tcMar>
            <w:vAlign w:val="center"/>
          </w:tcPr>
          <w:p w14:paraId="41CFDFDB" w14:textId="59A7A2C8" w:rsidR="004566BF" w:rsidRPr="003A1CD1" w:rsidRDefault="003A1CD1" w:rsidP="003A1CD1">
            <w:pPr>
              <w:pStyle w:val="ListParagraph"/>
              <w:numPr>
                <w:ilvl w:val="0"/>
                <w:numId w:val="12"/>
              </w:numPr>
              <w:rPr>
                <w:sz w:val="22"/>
                <w:szCs w:val="22"/>
              </w:rPr>
            </w:pPr>
            <w:r w:rsidRPr="003A1CD1">
              <w:rPr>
                <w:rFonts w:eastAsia="Calibri"/>
                <w:sz w:val="22"/>
                <w:szCs w:val="22"/>
              </w:rPr>
              <w:t xml:space="preserve">Play video or read Module </w:t>
            </w:r>
            <w:r w:rsidR="004F6C90">
              <w:rPr>
                <w:rFonts w:eastAsia="Calibri"/>
                <w:sz w:val="22"/>
                <w:szCs w:val="22"/>
              </w:rPr>
              <w:t>3</w:t>
            </w:r>
            <w:r w:rsidRPr="003A1CD1">
              <w:rPr>
                <w:rFonts w:eastAsia="Calibri"/>
                <w:sz w:val="22"/>
                <w:szCs w:val="22"/>
              </w:rPr>
              <w:t xml:space="preserve"> Scenario found in Appendix D</w:t>
            </w:r>
          </w:p>
        </w:tc>
      </w:tr>
      <w:tr w:rsidR="00796468" w:rsidRPr="005B0F51" w14:paraId="408BBAB2" w14:textId="77777777" w:rsidTr="00092101">
        <w:trPr>
          <w:cantSplit/>
          <w:trHeight w:val="324"/>
          <w:jc w:val="center"/>
        </w:trPr>
        <w:tc>
          <w:tcPr>
            <w:tcW w:w="789" w:type="pct"/>
            <w:shd w:val="clear" w:color="auto" w:fill="auto"/>
            <w:tcMar>
              <w:top w:w="72" w:type="dxa"/>
              <w:left w:w="144" w:type="dxa"/>
              <w:bottom w:w="72" w:type="dxa"/>
              <w:right w:w="144" w:type="dxa"/>
            </w:tcMar>
            <w:vAlign w:val="center"/>
          </w:tcPr>
          <w:p w14:paraId="46365901" w14:textId="6B2CB1E4" w:rsidR="00796468" w:rsidRPr="005B0F51" w:rsidRDefault="00377735" w:rsidP="00796468">
            <w:pPr>
              <w:keepNext/>
              <w:keepLines/>
              <w:rPr>
                <w:bCs/>
                <w:sz w:val="22"/>
                <w:szCs w:val="22"/>
              </w:rPr>
            </w:pPr>
            <w:r w:rsidRPr="005B0F51">
              <w:rPr>
                <w:bCs/>
                <w:sz w:val="22"/>
                <w:szCs w:val="22"/>
              </w:rPr>
              <w:t>45</w:t>
            </w:r>
          </w:p>
        </w:tc>
        <w:tc>
          <w:tcPr>
            <w:tcW w:w="1483" w:type="pct"/>
            <w:shd w:val="clear" w:color="auto" w:fill="auto"/>
            <w:tcMar>
              <w:top w:w="72" w:type="dxa"/>
              <w:left w:w="144" w:type="dxa"/>
              <w:bottom w:w="72" w:type="dxa"/>
              <w:right w:w="144" w:type="dxa"/>
            </w:tcMar>
            <w:vAlign w:val="center"/>
          </w:tcPr>
          <w:p w14:paraId="3A5DB904" w14:textId="77777777" w:rsidR="00796468" w:rsidRPr="005B0F51" w:rsidRDefault="00796468" w:rsidP="00796468">
            <w:pPr>
              <w:keepNext/>
              <w:keepLines/>
              <w:rPr>
                <w:b/>
                <w:sz w:val="22"/>
                <w:szCs w:val="22"/>
              </w:rPr>
            </w:pPr>
            <w:r w:rsidRPr="005B0F51">
              <w:rPr>
                <w:b/>
                <w:sz w:val="22"/>
                <w:szCs w:val="22"/>
              </w:rPr>
              <w:t>Go to your Breakout</w:t>
            </w:r>
          </w:p>
          <w:p w14:paraId="2E014FF5" w14:textId="388FA2D3" w:rsidR="00796468" w:rsidRPr="005B0F51" w:rsidRDefault="00796468" w:rsidP="00796468">
            <w:pPr>
              <w:keepNext/>
              <w:keepLines/>
              <w:rPr>
                <w:b/>
                <w:sz w:val="22"/>
                <w:szCs w:val="22"/>
              </w:rPr>
            </w:pPr>
            <w:r w:rsidRPr="005B0F51">
              <w:rPr>
                <w:bCs/>
                <w:i/>
                <w:iCs/>
                <w:sz w:val="22"/>
                <w:szCs w:val="22"/>
              </w:rPr>
              <w:t>(If applicable)</w:t>
            </w:r>
          </w:p>
        </w:tc>
        <w:tc>
          <w:tcPr>
            <w:tcW w:w="2728" w:type="pct"/>
            <w:shd w:val="clear" w:color="auto" w:fill="auto"/>
            <w:tcMar>
              <w:top w:w="72" w:type="dxa"/>
              <w:left w:w="144" w:type="dxa"/>
              <w:bottom w:w="72" w:type="dxa"/>
              <w:right w:w="144" w:type="dxa"/>
            </w:tcMar>
            <w:vAlign w:val="center"/>
          </w:tcPr>
          <w:p w14:paraId="62BFDCBE" w14:textId="77777777" w:rsidR="00796468" w:rsidRPr="005B0F51" w:rsidRDefault="00796468" w:rsidP="00796468">
            <w:pPr>
              <w:pStyle w:val="TableBullets"/>
              <w:keepNext/>
              <w:keepLines/>
              <w:numPr>
                <w:ilvl w:val="0"/>
                <w:numId w:val="12"/>
              </w:numPr>
              <w:contextualSpacing/>
              <w:jc w:val="both"/>
              <w:rPr>
                <w:rFonts w:ascii="Arial" w:eastAsia="Calibri" w:hAnsi="Arial" w:cs="Arial"/>
                <w:sz w:val="22"/>
                <w:szCs w:val="22"/>
              </w:rPr>
            </w:pPr>
            <w:r w:rsidRPr="005B0F51">
              <w:rPr>
                <w:rFonts w:ascii="Arial" w:eastAsia="Calibri" w:hAnsi="Arial" w:cs="Arial"/>
                <w:sz w:val="22"/>
                <w:szCs w:val="22"/>
              </w:rPr>
              <w:t>Read Instructions from slide</w:t>
            </w:r>
          </w:p>
          <w:p w14:paraId="0937E653" w14:textId="75843E43" w:rsidR="00796468" w:rsidRPr="005B0F51" w:rsidRDefault="00796468" w:rsidP="00796468">
            <w:pPr>
              <w:pStyle w:val="TableBullets"/>
              <w:keepNext/>
              <w:keepLines/>
              <w:numPr>
                <w:ilvl w:val="0"/>
                <w:numId w:val="12"/>
              </w:numPr>
              <w:contextualSpacing/>
              <w:jc w:val="both"/>
              <w:rPr>
                <w:rFonts w:ascii="Arial" w:eastAsia="Calibri" w:hAnsi="Arial" w:cs="Arial"/>
                <w:sz w:val="22"/>
                <w:szCs w:val="22"/>
              </w:rPr>
            </w:pPr>
            <w:r w:rsidRPr="005B0F51">
              <w:rPr>
                <w:rFonts w:ascii="Arial" w:eastAsia="Calibri" w:hAnsi="Arial" w:cs="Arial"/>
                <w:b/>
                <w:bCs/>
                <w:sz w:val="22"/>
                <w:szCs w:val="22"/>
              </w:rPr>
              <w:t>Emphasize 30 minutes for discussion</w:t>
            </w:r>
          </w:p>
        </w:tc>
      </w:tr>
      <w:tr w:rsidR="00796468" w:rsidRPr="005B0F51" w14:paraId="710DEE0D" w14:textId="77777777" w:rsidTr="00092101">
        <w:trPr>
          <w:cantSplit/>
          <w:trHeight w:val="324"/>
          <w:jc w:val="center"/>
        </w:trPr>
        <w:tc>
          <w:tcPr>
            <w:tcW w:w="5000" w:type="pct"/>
            <w:gridSpan w:val="3"/>
            <w:shd w:val="clear" w:color="auto" w:fill="auto"/>
            <w:tcMar>
              <w:top w:w="72" w:type="dxa"/>
              <w:left w:w="144" w:type="dxa"/>
              <w:bottom w:w="72" w:type="dxa"/>
              <w:right w:w="144" w:type="dxa"/>
            </w:tcMar>
            <w:vAlign w:val="center"/>
          </w:tcPr>
          <w:p w14:paraId="4B860F83" w14:textId="02C2C26C" w:rsidR="00796468" w:rsidRPr="005B0F51" w:rsidRDefault="00796468" w:rsidP="00796468">
            <w:pPr>
              <w:pStyle w:val="TableBullets"/>
              <w:keepNext/>
              <w:keepLines/>
              <w:numPr>
                <w:ilvl w:val="0"/>
                <w:numId w:val="0"/>
              </w:numPr>
              <w:contextualSpacing/>
              <w:jc w:val="both"/>
              <w:rPr>
                <w:rFonts w:ascii="Arial" w:eastAsia="Calibri" w:hAnsi="Arial" w:cs="Arial"/>
                <w:b/>
                <w:bCs/>
                <w:sz w:val="22"/>
                <w:szCs w:val="22"/>
              </w:rPr>
            </w:pPr>
            <w:r w:rsidRPr="005B0F51">
              <w:rPr>
                <w:rFonts w:ascii="Arial" w:eastAsia="Calibri" w:hAnsi="Arial" w:cs="Arial"/>
                <w:b/>
                <w:bCs/>
                <w:sz w:val="22"/>
                <w:szCs w:val="22"/>
              </w:rPr>
              <w:t>Breakout Facilitators lead in Breakout Groups if applicable</w:t>
            </w:r>
          </w:p>
        </w:tc>
      </w:tr>
      <w:tr w:rsidR="00796468" w:rsidRPr="005B0F51" w14:paraId="565CFB3B" w14:textId="77777777" w:rsidTr="00092101">
        <w:trPr>
          <w:cantSplit/>
          <w:trHeight w:val="324"/>
          <w:jc w:val="center"/>
        </w:trPr>
        <w:tc>
          <w:tcPr>
            <w:tcW w:w="789" w:type="pct"/>
            <w:shd w:val="clear" w:color="auto" w:fill="auto"/>
            <w:tcMar>
              <w:top w:w="72" w:type="dxa"/>
              <w:left w:w="144" w:type="dxa"/>
              <w:bottom w:w="72" w:type="dxa"/>
              <w:right w:w="144" w:type="dxa"/>
            </w:tcMar>
            <w:vAlign w:val="center"/>
          </w:tcPr>
          <w:p w14:paraId="2E47C796" w14:textId="67E5DAD0" w:rsidR="00796468" w:rsidRPr="005B0F51" w:rsidRDefault="00CB3980" w:rsidP="00796468">
            <w:pPr>
              <w:keepNext/>
              <w:keepLines/>
              <w:rPr>
                <w:bCs/>
                <w:sz w:val="22"/>
                <w:szCs w:val="22"/>
              </w:rPr>
            </w:pPr>
            <w:r w:rsidRPr="005B0F51">
              <w:rPr>
                <w:bCs/>
                <w:sz w:val="22"/>
                <w:szCs w:val="22"/>
              </w:rPr>
              <w:t>46-51</w:t>
            </w:r>
          </w:p>
        </w:tc>
        <w:tc>
          <w:tcPr>
            <w:tcW w:w="1483" w:type="pct"/>
            <w:shd w:val="clear" w:color="auto" w:fill="auto"/>
            <w:tcMar>
              <w:top w:w="72" w:type="dxa"/>
              <w:left w:w="144" w:type="dxa"/>
              <w:bottom w:w="72" w:type="dxa"/>
              <w:right w:w="144" w:type="dxa"/>
            </w:tcMar>
            <w:vAlign w:val="center"/>
          </w:tcPr>
          <w:p w14:paraId="703F84D3" w14:textId="77777777" w:rsidR="00796468" w:rsidRPr="005B0F51" w:rsidRDefault="00796468" w:rsidP="00796468">
            <w:pPr>
              <w:keepNext/>
              <w:keepLines/>
              <w:rPr>
                <w:b/>
                <w:sz w:val="22"/>
                <w:szCs w:val="22"/>
              </w:rPr>
            </w:pPr>
            <w:r w:rsidRPr="005B0F51">
              <w:rPr>
                <w:b/>
                <w:sz w:val="22"/>
                <w:szCs w:val="22"/>
              </w:rPr>
              <w:t>Facilitator Slides</w:t>
            </w:r>
          </w:p>
          <w:p w14:paraId="007CCAC6" w14:textId="4FD77DA4" w:rsidR="00796468" w:rsidRPr="005B0F51" w:rsidRDefault="00796468" w:rsidP="00796468">
            <w:pPr>
              <w:keepNext/>
              <w:keepLines/>
              <w:rPr>
                <w:b/>
                <w:sz w:val="22"/>
                <w:szCs w:val="22"/>
              </w:rPr>
            </w:pPr>
            <w:r w:rsidRPr="005B0F51">
              <w:rPr>
                <w:bCs/>
                <w:i/>
                <w:iCs/>
                <w:sz w:val="22"/>
                <w:szCs w:val="22"/>
              </w:rPr>
              <w:t>(Discussion topic questions)</w:t>
            </w:r>
          </w:p>
        </w:tc>
        <w:tc>
          <w:tcPr>
            <w:tcW w:w="2728" w:type="pct"/>
            <w:shd w:val="clear" w:color="auto" w:fill="auto"/>
            <w:tcMar>
              <w:top w:w="72" w:type="dxa"/>
              <w:left w:w="144" w:type="dxa"/>
              <w:bottom w:w="72" w:type="dxa"/>
              <w:right w:w="144" w:type="dxa"/>
            </w:tcMar>
            <w:vAlign w:val="center"/>
          </w:tcPr>
          <w:p w14:paraId="104C5952" w14:textId="77777777" w:rsidR="00796468" w:rsidRPr="005B0F51" w:rsidRDefault="00796468" w:rsidP="00796468">
            <w:pPr>
              <w:pStyle w:val="TableBullets"/>
              <w:keepNext/>
              <w:keepLines/>
              <w:numPr>
                <w:ilvl w:val="0"/>
                <w:numId w:val="0"/>
              </w:numPr>
              <w:contextualSpacing/>
              <w:jc w:val="both"/>
              <w:rPr>
                <w:rFonts w:ascii="Arial" w:eastAsia="Calibri" w:hAnsi="Arial" w:cs="Arial"/>
                <w:sz w:val="22"/>
                <w:szCs w:val="22"/>
              </w:rPr>
            </w:pPr>
            <w:r w:rsidRPr="005B0F51">
              <w:rPr>
                <w:rFonts w:ascii="Arial" w:eastAsia="Calibri" w:hAnsi="Arial" w:cs="Arial"/>
                <w:sz w:val="22"/>
                <w:szCs w:val="22"/>
              </w:rPr>
              <w:t>Reminders for Facilitators:</w:t>
            </w:r>
          </w:p>
          <w:p w14:paraId="5C0B6A8A" w14:textId="77777777" w:rsidR="00796468" w:rsidRPr="005B0F51" w:rsidRDefault="00796468" w:rsidP="00796468">
            <w:pPr>
              <w:pStyle w:val="TableBullets"/>
              <w:keepNext/>
              <w:keepLines/>
              <w:numPr>
                <w:ilvl w:val="0"/>
                <w:numId w:val="12"/>
              </w:numPr>
              <w:contextualSpacing/>
              <w:jc w:val="both"/>
              <w:rPr>
                <w:rFonts w:ascii="Arial" w:eastAsia="Calibri" w:hAnsi="Arial" w:cs="Arial"/>
                <w:sz w:val="22"/>
                <w:szCs w:val="22"/>
              </w:rPr>
            </w:pPr>
            <w:r w:rsidRPr="005B0F51">
              <w:rPr>
                <w:rFonts w:ascii="Arial" w:eastAsia="Calibri" w:hAnsi="Arial" w:cs="Arial"/>
                <w:sz w:val="22"/>
                <w:szCs w:val="22"/>
              </w:rPr>
              <w:t>Highlight elements of participant plans</w:t>
            </w:r>
          </w:p>
          <w:p w14:paraId="3D032279" w14:textId="77777777" w:rsidR="00796468" w:rsidRPr="005B0F51" w:rsidRDefault="00796468" w:rsidP="00796468">
            <w:pPr>
              <w:pStyle w:val="TableBullets"/>
              <w:keepNext/>
              <w:keepLines/>
              <w:numPr>
                <w:ilvl w:val="0"/>
                <w:numId w:val="12"/>
              </w:numPr>
              <w:contextualSpacing/>
              <w:jc w:val="both"/>
              <w:rPr>
                <w:rFonts w:ascii="Arial" w:eastAsia="Calibri" w:hAnsi="Arial" w:cs="Arial"/>
                <w:sz w:val="22"/>
                <w:szCs w:val="22"/>
              </w:rPr>
            </w:pPr>
            <w:r w:rsidRPr="005B0F51">
              <w:rPr>
                <w:rFonts w:ascii="Arial" w:eastAsia="Calibri" w:hAnsi="Arial" w:cs="Arial"/>
                <w:sz w:val="22"/>
                <w:szCs w:val="22"/>
              </w:rPr>
              <w:t>Encourage discussion using questions</w:t>
            </w:r>
          </w:p>
          <w:p w14:paraId="3C4E5CD7" w14:textId="77777777" w:rsidR="00796468" w:rsidRPr="005B0F51" w:rsidRDefault="00796468" w:rsidP="00796468">
            <w:pPr>
              <w:pStyle w:val="TableBullets"/>
              <w:keepNext/>
              <w:keepLines/>
              <w:numPr>
                <w:ilvl w:val="0"/>
                <w:numId w:val="12"/>
              </w:numPr>
              <w:contextualSpacing/>
              <w:jc w:val="both"/>
              <w:rPr>
                <w:rFonts w:ascii="Arial" w:eastAsia="Calibri" w:hAnsi="Arial" w:cs="Arial"/>
                <w:sz w:val="22"/>
                <w:szCs w:val="22"/>
              </w:rPr>
            </w:pPr>
            <w:r w:rsidRPr="005B0F51">
              <w:rPr>
                <w:rFonts w:ascii="Arial" w:eastAsia="Calibri" w:hAnsi="Arial" w:cs="Arial"/>
                <w:sz w:val="22"/>
                <w:szCs w:val="22"/>
              </w:rPr>
              <w:t>Add slides and/or questions as desired</w:t>
            </w:r>
          </w:p>
          <w:p w14:paraId="2C8A72A5" w14:textId="254C78A0" w:rsidR="00796468" w:rsidRPr="005B0F51" w:rsidRDefault="00796468" w:rsidP="00796468">
            <w:pPr>
              <w:pStyle w:val="TableBullets"/>
              <w:keepNext/>
              <w:keepLines/>
              <w:numPr>
                <w:ilvl w:val="0"/>
                <w:numId w:val="12"/>
              </w:numPr>
              <w:contextualSpacing/>
              <w:jc w:val="both"/>
              <w:rPr>
                <w:rFonts w:ascii="Arial" w:eastAsia="Calibri" w:hAnsi="Arial" w:cs="Arial"/>
                <w:sz w:val="22"/>
                <w:szCs w:val="22"/>
              </w:rPr>
            </w:pPr>
            <w:r w:rsidRPr="005B0F51">
              <w:rPr>
                <w:rFonts w:ascii="Arial" w:eastAsia="Calibri" w:hAnsi="Arial" w:cs="Arial"/>
                <w:b/>
                <w:bCs/>
                <w:sz w:val="22"/>
                <w:szCs w:val="22"/>
              </w:rPr>
              <w:t>Select a spokesperson to share in Main Room</w:t>
            </w:r>
          </w:p>
        </w:tc>
      </w:tr>
      <w:tr w:rsidR="00796468" w:rsidRPr="005B0F51" w14:paraId="6712669F" w14:textId="77777777" w:rsidTr="00092101">
        <w:trPr>
          <w:cantSplit/>
          <w:trHeight w:val="324"/>
          <w:jc w:val="center"/>
        </w:trPr>
        <w:tc>
          <w:tcPr>
            <w:tcW w:w="5000" w:type="pct"/>
            <w:gridSpan w:val="3"/>
            <w:shd w:val="clear" w:color="auto" w:fill="auto"/>
            <w:tcMar>
              <w:top w:w="72" w:type="dxa"/>
              <w:left w:w="144" w:type="dxa"/>
              <w:bottom w:w="72" w:type="dxa"/>
              <w:right w:w="144" w:type="dxa"/>
            </w:tcMar>
            <w:vAlign w:val="center"/>
          </w:tcPr>
          <w:p w14:paraId="481EF7BA" w14:textId="33E5BBA5" w:rsidR="00796468" w:rsidRPr="005B0F51" w:rsidRDefault="00796468" w:rsidP="00796468">
            <w:pPr>
              <w:pStyle w:val="TableBullets"/>
              <w:keepNext/>
              <w:keepLines/>
              <w:numPr>
                <w:ilvl w:val="0"/>
                <w:numId w:val="0"/>
              </w:numPr>
              <w:contextualSpacing/>
              <w:jc w:val="both"/>
              <w:rPr>
                <w:rFonts w:ascii="Arial" w:eastAsia="Calibri" w:hAnsi="Arial" w:cs="Arial"/>
                <w:b/>
                <w:bCs/>
                <w:sz w:val="22"/>
                <w:szCs w:val="22"/>
              </w:rPr>
            </w:pPr>
            <w:r w:rsidRPr="005B0F51">
              <w:rPr>
                <w:rFonts w:ascii="Arial" w:eastAsia="Calibri" w:hAnsi="Arial" w:cs="Arial"/>
                <w:b/>
                <w:bCs/>
                <w:sz w:val="22"/>
                <w:szCs w:val="22"/>
              </w:rPr>
              <w:t xml:space="preserve">If using Breakout Groups </w:t>
            </w:r>
          </w:p>
        </w:tc>
      </w:tr>
      <w:tr w:rsidR="00796468" w:rsidRPr="005B0F51" w14:paraId="07FE5C70" w14:textId="77777777" w:rsidTr="00092101">
        <w:trPr>
          <w:cantSplit/>
          <w:trHeight w:val="324"/>
          <w:jc w:val="center"/>
        </w:trPr>
        <w:tc>
          <w:tcPr>
            <w:tcW w:w="5000" w:type="pct"/>
            <w:gridSpan w:val="3"/>
            <w:shd w:val="clear" w:color="auto" w:fill="auto"/>
            <w:tcMar>
              <w:top w:w="72" w:type="dxa"/>
              <w:left w:w="144" w:type="dxa"/>
              <w:bottom w:w="72" w:type="dxa"/>
              <w:right w:w="144" w:type="dxa"/>
            </w:tcMar>
            <w:vAlign w:val="center"/>
          </w:tcPr>
          <w:p w14:paraId="47F7C99D" w14:textId="6B17DB12" w:rsidR="00796468" w:rsidRPr="005B0F51" w:rsidRDefault="00796468" w:rsidP="00796468">
            <w:pPr>
              <w:pStyle w:val="TableBullets"/>
              <w:keepNext/>
              <w:keepLines/>
              <w:numPr>
                <w:ilvl w:val="0"/>
                <w:numId w:val="0"/>
              </w:numPr>
              <w:contextualSpacing/>
              <w:jc w:val="both"/>
              <w:rPr>
                <w:rFonts w:ascii="Arial" w:eastAsia="Calibri" w:hAnsi="Arial" w:cs="Arial"/>
                <w:b/>
                <w:bCs/>
                <w:sz w:val="22"/>
                <w:szCs w:val="22"/>
              </w:rPr>
            </w:pPr>
            <w:r w:rsidRPr="005B0F51">
              <w:rPr>
                <w:rFonts w:ascii="Arial" w:eastAsia="Calibri" w:hAnsi="Arial" w:cs="Arial"/>
                <w:b/>
                <w:bCs/>
                <w:sz w:val="22"/>
                <w:szCs w:val="22"/>
              </w:rPr>
              <w:t>Host Facilitator: After 20 minutes, provide 10-minute warning to Breakout Groups</w:t>
            </w:r>
          </w:p>
        </w:tc>
      </w:tr>
      <w:tr w:rsidR="00796468" w:rsidRPr="005B0F51" w14:paraId="0940CB87" w14:textId="77777777" w:rsidTr="00092101">
        <w:trPr>
          <w:cantSplit/>
          <w:trHeight w:val="324"/>
          <w:jc w:val="center"/>
        </w:trPr>
        <w:tc>
          <w:tcPr>
            <w:tcW w:w="5000" w:type="pct"/>
            <w:gridSpan w:val="3"/>
            <w:shd w:val="clear" w:color="auto" w:fill="auto"/>
            <w:tcMar>
              <w:top w:w="72" w:type="dxa"/>
              <w:left w:w="144" w:type="dxa"/>
              <w:bottom w:w="72" w:type="dxa"/>
              <w:right w:w="144" w:type="dxa"/>
            </w:tcMar>
            <w:vAlign w:val="center"/>
          </w:tcPr>
          <w:p w14:paraId="442CE458" w14:textId="5909A67F" w:rsidR="00796468" w:rsidRPr="005B0F51" w:rsidRDefault="00796468" w:rsidP="00796468">
            <w:pPr>
              <w:pStyle w:val="TableBullets"/>
              <w:keepNext/>
              <w:keepLines/>
              <w:numPr>
                <w:ilvl w:val="0"/>
                <w:numId w:val="0"/>
              </w:numPr>
              <w:contextualSpacing/>
              <w:jc w:val="both"/>
              <w:rPr>
                <w:rFonts w:ascii="Arial" w:eastAsia="Calibri" w:hAnsi="Arial" w:cs="Arial"/>
                <w:b/>
                <w:bCs/>
                <w:sz w:val="22"/>
                <w:szCs w:val="22"/>
              </w:rPr>
            </w:pPr>
            <w:r w:rsidRPr="005B0F51">
              <w:rPr>
                <w:rFonts w:ascii="Arial" w:eastAsia="Calibri" w:hAnsi="Arial" w:cs="Arial"/>
                <w:b/>
                <w:bCs/>
                <w:sz w:val="22"/>
                <w:szCs w:val="22"/>
              </w:rPr>
              <w:t>Host Facilitator: After 25 minutes, provide 5-minute warning to Breakout Groups</w:t>
            </w:r>
          </w:p>
        </w:tc>
      </w:tr>
      <w:tr w:rsidR="00796468" w:rsidRPr="005B0F51" w14:paraId="6AD89A14" w14:textId="77777777" w:rsidTr="00092101">
        <w:trPr>
          <w:cantSplit/>
          <w:trHeight w:val="324"/>
          <w:jc w:val="center"/>
        </w:trPr>
        <w:tc>
          <w:tcPr>
            <w:tcW w:w="5000" w:type="pct"/>
            <w:gridSpan w:val="3"/>
            <w:shd w:val="clear" w:color="auto" w:fill="auto"/>
            <w:tcMar>
              <w:top w:w="72" w:type="dxa"/>
              <w:left w:w="144" w:type="dxa"/>
              <w:bottom w:w="72" w:type="dxa"/>
              <w:right w:w="144" w:type="dxa"/>
            </w:tcMar>
            <w:vAlign w:val="center"/>
          </w:tcPr>
          <w:p w14:paraId="15CCBF6E" w14:textId="1237880A" w:rsidR="00796468" w:rsidRPr="005B0F51" w:rsidRDefault="00796468" w:rsidP="00796468">
            <w:pPr>
              <w:pStyle w:val="TableBullets"/>
              <w:keepNext/>
              <w:keepLines/>
              <w:numPr>
                <w:ilvl w:val="0"/>
                <w:numId w:val="0"/>
              </w:numPr>
              <w:contextualSpacing/>
              <w:jc w:val="both"/>
              <w:rPr>
                <w:rFonts w:ascii="Arial" w:eastAsia="Calibri" w:hAnsi="Arial" w:cs="Arial"/>
                <w:b/>
                <w:bCs/>
                <w:sz w:val="22"/>
                <w:szCs w:val="22"/>
              </w:rPr>
            </w:pPr>
            <w:r w:rsidRPr="005B0F51">
              <w:rPr>
                <w:rFonts w:ascii="Arial" w:eastAsia="Calibri" w:hAnsi="Arial" w:cs="Arial"/>
                <w:b/>
                <w:bCs/>
                <w:sz w:val="22"/>
                <w:szCs w:val="22"/>
              </w:rPr>
              <w:t>Host Facilitator: After 30 minutes, end Breakout Groups</w:t>
            </w:r>
          </w:p>
        </w:tc>
      </w:tr>
      <w:tr w:rsidR="00796468" w:rsidRPr="005B0F51" w14:paraId="4CF5B8B8" w14:textId="77777777" w:rsidTr="00092101">
        <w:trPr>
          <w:cantSplit/>
          <w:trHeight w:val="620"/>
          <w:jc w:val="center"/>
        </w:trPr>
        <w:tc>
          <w:tcPr>
            <w:tcW w:w="789" w:type="pct"/>
            <w:shd w:val="clear" w:color="auto" w:fill="auto"/>
            <w:tcMar>
              <w:top w:w="72" w:type="dxa"/>
              <w:left w:w="144" w:type="dxa"/>
              <w:bottom w:w="72" w:type="dxa"/>
              <w:right w:w="144" w:type="dxa"/>
            </w:tcMar>
            <w:vAlign w:val="center"/>
          </w:tcPr>
          <w:p w14:paraId="129BD72C" w14:textId="71B79441" w:rsidR="00796468" w:rsidRPr="005B0F51" w:rsidRDefault="00CB3980" w:rsidP="00796468">
            <w:pPr>
              <w:keepNext/>
              <w:keepLines/>
              <w:rPr>
                <w:bCs/>
                <w:sz w:val="22"/>
                <w:szCs w:val="22"/>
              </w:rPr>
            </w:pPr>
            <w:r w:rsidRPr="005B0F51">
              <w:rPr>
                <w:bCs/>
                <w:sz w:val="22"/>
                <w:szCs w:val="22"/>
              </w:rPr>
              <w:t>52</w:t>
            </w:r>
          </w:p>
        </w:tc>
        <w:tc>
          <w:tcPr>
            <w:tcW w:w="1483" w:type="pct"/>
            <w:shd w:val="clear" w:color="auto" w:fill="auto"/>
            <w:tcMar>
              <w:top w:w="72" w:type="dxa"/>
              <w:left w:w="144" w:type="dxa"/>
              <w:bottom w:w="72" w:type="dxa"/>
              <w:right w:w="144" w:type="dxa"/>
            </w:tcMar>
            <w:vAlign w:val="center"/>
          </w:tcPr>
          <w:p w14:paraId="7F9A67A8" w14:textId="522617D0" w:rsidR="00796468" w:rsidRPr="005B0F51" w:rsidRDefault="00796468" w:rsidP="00796468">
            <w:pPr>
              <w:keepNext/>
              <w:keepLines/>
              <w:rPr>
                <w:b/>
                <w:sz w:val="22"/>
                <w:szCs w:val="22"/>
              </w:rPr>
            </w:pPr>
            <w:r w:rsidRPr="005B0F51">
              <w:rPr>
                <w:b/>
                <w:sz w:val="22"/>
                <w:szCs w:val="22"/>
              </w:rPr>
              <w:t>Large Group Sharing</w:t>
            </w:r>
          </w:p>
        </w:tc>
        <w:tc>
          <w:tcPr>
            <w:tcW w:w="2728" w:type="pct"/>
            <w:shd w:val="clear" w:color="auto" w:fill="auto"/>
            <w:tcMar>
              <w:top w:w="72" w:type="dxa"/>
              <w:left w:w="144" w:type="dxa"/>
              <w:bottom w:w="72" w:type="dxa"/>
              <w:right w:w="144" w:type="dxa"/>
            </w:tcMar>
            <w:vAlign w:val="center"/>
          </w:tcPr>
          <w:p w14:paraId="4DD47D65" w14:textId="72CB8556" w:rsidR="00796468" w:rsidRPr="005B0F51" w:rsidRDefault="00796468" w:rsidP="00796468">
            <w:pPr>
              <w:pStyle w:val="TableBullets"/>
              <w:keepNext/>
              <w:keepLines/>
              <w:numPr>
                <w:ilvl w:val="0"/>
                <w:numId w:val="0"/>
              </w:numPr>
              <w:contextualSpacing/>
              <w:jc w:val="both"/>
              <w:rPr>
                <w:rFonts w:ascii="Arial" w:eastAsia="Calibri" w:hAnsi="Arial" w:cs="Arial"/>
                <w:sz w:val="22"/>
                <w:szCs w:val="22"/>
              </w:rPr>
            </w:pPr>
            <w:r w:rsidRPr="005B0F51">
              <w:rPr>
                <w:rFonts w:ascii="Arial" w:eastAsia="Calibri" w:hAnsi="Arial" w:cs="Arial"/>
                <w:sz w:val="22"/>
                <w:szCs w:val="22"/>
              </w:rPr>
              <w:t xml:space="preserve">After all </w:t>
            </w:r>
            <w:r w:rsidR="005D13EA" w:rsidRPr="005B0F51">
              <w:rPr>
                <w:rFonts w:ascii="Arial" w:eastAsia="Calibri" w:hAnsi="Arial" w:cs="Arial"/>
                <w:sz w:val="22"/>
                <w:szCs w:val="22"/>
              </w:rPr>
              <w:t>players</w:t>
            </w:r>
            <w:r w:rsidRPr="005B0F51">
              <w:rPr>
                <w:rFonts w:ascii="Arial" w:eastAsia="Calibri" w:hAnsi="Arial" w:cs="Arial"/>
                <w:sz w:val="22"/>
                <w:szCs w:val="22"/>
              </w:rPr>
              <w:t xml:space="preserve"> have returned from Breakouts</w:t>
            </w:r>
          </w:p>
          <w:p w14:paraId="6BDB7291" w14:textId="77777777" w:rsidR="00796468" w:rsidRPr="005B0F51" w:rsidRDefault="00796468" w:rsidP="00796468">
            <w:pPr>
              <w:pStyle w:val="TableBullets"/>
              <w:keepNext/>
              <w:keepLines/>
              <w:numPr>
                <w:ilvl w:val="0"/>
                <w:numId w:val="12"/>
              </w:numPr>
              <w:jc w:val="both"/>
              <w:rPr>
                <w:rFonts w:ascii="Arial" w:eastAsia="Calibri" w:hAnsi="Arial" w:cs="Arial"/>
                <w:sz w:val="22"/>
                <w:szCs w:val="22"/>
              </w:rPr>
            </w:pPr>
            <w:r w:rsidRPr="005B0F51">
              <w:rPr>
                <w:rFonts w:ascii="Arial" w:eastAsia="Calibri" w:hAnsi="Arial" w:cs="Arial"/>
                <w:sz w:val="22"/>
                <w:szCs w:val="22"/>
              </w:rPr>
              <w:t>Ask for volunteers to share highlights</w:t>
            </w:r>
          </w:p>
          <w:p w14:paraId="244A2EE4" w14:textId="5CC70D93" w:rsidR="00796468" w:rsidRPr="005B0F51" w:rsidRDefault="00796468" w:rsidP="00796468">
            <w:pPr>
              <w:pStyle w:val="TableBullets"/>
              <w:keepNext/>
              <w:keepLines/>
              <w:numPr>
                <w:ilvl w:val="0"/>
                <w:numId w:val="12"/>
              </w:numPr>
              <w:jc w:val="both"/>
              <w:rPr>
                <w:rFonts w:ascii="Arial" w:eastAsia="Calibri" w:hAnsi="Arial" w:cs="Arial"/>
                <w:b/>
                <w:bCs/>
                <w:sz w:val="22"/>
                <w:szCs w:val="22"/>
              </w:rPr>
            </w:pPr>
            <w:r w:rsidRPr="005B0F51">
              <w:rPr>
                <w:rFonts w:ascii="Arial" w:eastAsia="Calibri" w:hAnsi="Arial" w:cs="Arial"/>
                <w:b/>
                <w:bCs/>
                <w:sz w:val="22"/>
                <w:szCs w:val="22"/>
              </w:rPr>
              <w:t>10 minutes</w:t>
            </w:r>
          </w:p>
        </w:tc>
      </w:tr>
    </w:tbl>
    <w:p w14:paraId="573C1978" w14:textId="77777777" w:rsidR="006867D3" w:rsidRPr="005B0F51" w:rsidRDefault="006867D3" w:rsidP="006867D3"/>
    <w:p w14:paraId="0DF50618" w14:textId="77777777" w:rsidR="006867D3" w:rsidRPr="005B0F51" w:rsidRDefault="006867D3">
      <w:pPr>
        <w:widowControl/>
        <w:autoSpaceDE/>
        <w:autoSpaceDN/>
        <w:adjustRightInd/>
        <w:rPr>
          <w:b/>
          <w:bCs/>
          <w:smallCaps/>
          <w:color w:val="182857" w:themeColor="text2"/>
          <w:kern w:val="32"/>
          <w:sz w:val="38"/>
          <w:szCs w:val="38"/>
        </w:rPr>
      </w:pPr>
      <w:r w:rsidRPr="005B0F51">
        <w:br w:type="page"/>
      </w:r>
    </w:p>
    <w:p w14:paraId="182B713F" w14:textId="37A9F3A6" w:rsidR="006A7008" w:rsidRPr="005B0F51" w:rsidRDefault="004717FC" w:rsidP="00730E26">
      <w:pPr>
        <w:pStyle w:val="Heading1"/>
      </w:pPr>
      <w:r w:rsidRPr="005B0F51">
        <w:lastRenderedPageBreak/>
        <w:t xml:space="preserve">Wrap-up </w:t>
      </w:r>
      <w:r w:rsidR="00D566EC" w:rsidRPr="005B0F51">
        <w:t>– 15 minutes</w:t>
      </w:r>
      <w:r w:rsidR="00F3771D" w:rsidRPr="005B0F51">
        <w:tab/>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1525"/>
        <w:gridCol w:w="3060"/>
        <w:gridCol w:w="5395"/>
      </w:tblGrid>
      <w:tr w:rsidR="00D566EC" w:rsidRPr="005B0F51" w14:paraId="25C4F495" w14:textId="77777777" w:rsidTr="00197457">
        <w:trPr>
          <w:cantSplit/>
          <w:trHeight w:val="324"/>
          <w:tblHeader/>
          <w:jc w:val="center"/>
        </w:trPr>
        <w:tc>
          <w:tcPr>
            <w:tcW w:w="764" w:type="pct"/>
            <w:shd w:val="clear" w:color="auto" w:fill="182857" w:themeFill="text2"/>
            <w:tcMar>
              <w:top w:w="72" w:type="dxa"/>
              <w:left w:w="144" w:type="dxa"/>
              <w:bottom w:w="72" w:type="dxa"/>
              <w:right w:w="144" w:type="dxa"/>
            </w:tcMar>
            <w:vAlign w:val="center"/>
          </w:tcPr>
          <w:p w14:paraId="2E807772" w14:textId="3A1B5C3F" w:rsidR="00D566EC" w:rsidRPr="005B0F51" w:rsidRDefault="00D566EC" w:rsidP="00D566EC">
            <w:pPr>
              <w:pStyle w:val="TableRowWithText"/>
              <w:jc w:val="left"/>
              <w:rPr>
                <w:rFonts w:cs="Arial"/>
                <w:sz w:val="22"/>
              </w:rPr>
            </w:pPr>
            <w:r w:rsidRPr="005B0F51">
              <w:rPr>
                <w:rFonts w:cs="Arial"/>
                <w:sz w:val="22"/>
              </w:rPr>
              <w:t>Slide #</w:t>
            </w:r>
          </w:p>
        </w:tc>
        <w:tc>
          <w:tcPr>
            <w:tcW w:w="1533" w:type="pct"/>
            <w:shd w:val="clear" w:color="auto" w:fill="182857" w:themeFill="text2"/>
            <w:vAlign w:val="center"/>
          </w:tcPr>
          <w:p w14:paraId="11732A7B" w14:textId="77777777" w:rsidR="00D566EC" w:rsidRPr="005B0F51" w:rsidRDefault="00D566EC">
            <w:pPr>
              <w:pStyle w:val="TableRowWithText"/>
              <w:ind w:firstLine="82"/>
              <w:jc w:val="left"/>
              <w:rPr>
                <w:rFonts w:cs="Arial"/>
                <w:sz w:val="22"/>
              </w:rPr>
            </w:pPr>
            <w:r w:rsidRPr="005B0F51">
              <w:rPr>
                <w:rFonts w:cs="Arial"/>
                <w:sz w:val="22"/>
              </w:rPr>
              <w:t xml:space="preserve">Topic/Issue </w:t>
            </w:r>
          </w:p>
        </w:tc>
        <w:tc>
          <w:tcPr>
            <w:tcW w:w="2703" w:type="pct"/>
            <w:shd w:val="clear" w:color="auto" w:fill="182857" w:themeFill="text2"/>
            <w:vAlign w:val="center"/>
          </w:tcPr>
          <w:p w14:paraId="0A3170E7" w14:textId="77777777" w:rsidR="00D566EC" w:rsidRPr="005B0F51" w:rsidRDefault="00D566EC">
            <w:pPr>
              <w:pStyle w:val="TableRowWithText"/>
              <w:ind w:left="224" w:hanging="180"/>
              <w:jc w:val="left"/>
              <w:rPr>
                <w:rFonts w:cs="Arial"/>
                <w:sz w:val="22"/>
              </w:rPr>
            </w:pPr>
            <w:r w:rsidRPr="005B0F51">
              <w:rPr>
                <w:rFonts w:cs="Arial"/>
                <w:sz w:val="22"/>
              </w:rPr>
              <w:t>Facilitator Notes/Questions</w:t>
            </w:r>
          </w:p>
        </w:tc>
      </w:tr>
      <w:tr w:rsidR="004A44D4" w:rsidRPr="005B0F51" w14:paraId="6D7094F8" w14:textId="77777777" w:rsidTr="004A44D4">
        <w:trPr>
          <w:cantSplit/>
          <w:trHeight w:val="324"/>
          <w:jc w:val="center"/>
        </w:trPr>
        <w:tc>
          <w:tcPr>
            <w:tcW w:w="5000" w:type="pct"/>
            <w:gridSpan w:val="3"/>
            <w:shd w:val="clear" w:color="auto" w:fill="auto"/>
            <w:tcMar>
              <w:top w:w="72" w:type="dxa"/>
              <w:left w:w="144" w:type="dxa"/>
              <w:bottom w:w="72" w:type="dxa"/>
              <w:right w:w="144" w:type="dxa"/>
            </w:tcMar>
            <w:vAlign w:val="center"/>
          </w:tcPr>
          <w:p w14:paraId="19A51703" w14:textId="45A0610F" w:rsidR="004A44D4" w:rsidRPr="005B0F51" w:rsidRDefault="004A44D4">
            <w:pPr>
              <w:pStyle w:val="TableBullets"/>
              <w:keepNext/>
              <w:keepLines/>
              <w:numPr>
                <w:ilvl w:val="0"/>
                <w:numId w:val="0"/>
              </w:numPr>
              <w:contextualSpacing/>
              <w:jc w:val="both"/>
              <w:rPr>
                <w:rFonts w:ascii="Arial" w:eastAsia="Calibri" w:hAnsi="Arial" w:cs="Arial"/>
                <w:b/>
                <w:bCs/>
                <w:sz w:val="22"/>
                <w:szCs w:val="22"/>
              </w:rPr>
            </w:pPr>
            <w:r w:rsidRPr="005B0F51">
              <w:rPr>
                <w:rFonts w:ascii="Arial" w:eastAsia="Calibri" w:hAnsi="Arial" w:cs="Arial"/>
                <w:b/>
                <w:bCs/>
                <w:sz w:val="22"/>
                <w:szCs w:val="22"/>
              </w:rPr>
              <w:t>Host Facilitator</w:t>
            </w:r>
          </w:p>
        </w:tc>
      </w:tr>
      <w:tr w:rsidR="00200A49" w:rsidRPr="005B0F51" w14:paraId="024216E4" w14:textId="77777777" w:rsidTr="004A44D4">
        <w:trPr>
          <w:cantSplit/>
          <w:trHeight w:val="324"/>
          <w:jc w:val="center"/>
        </w:trPr>
        <w:tc>
          <w:tcPr>
            <w:tcW w:w="764" w:type="pct"/>
            <w:shd w:val="clear" w:color="auto" w:fill="auto"/>
            <w:tcMar>
              <w:top w:w="72" w:type="dxa"/>
              <w:left w:w="144" w:type="dxa"/>
              <w:bottom w:w="72" w:type="dxa"/>
              <w:right w:w="144" w:type="dxa"/>
            </w:tcMar>
            <w:vAlign w:val="center"/>
          </w:tcPr>
          <w:p w14:paraId="3879D909" w14:textId="0F5A06E2" w:rsidR="00200A49" w:rsidRPr="005B0F51" w:rsidRDefault="00CB3980">
            <w:pPr>
              <w:rPr>
                <w:bCs/>
                <w:sz w:val="22"/>
                <w:szCs w:val="22"/>
              </w:rPr>
            </w:pPr>
            <w:r w:rsidRPr="005B0F51">
              <w:rPr>
                <w:bCs/>
                <w:sz w:val="22"/>
                <w:szCs w:val="22"/>
              </w:rPr>
              <w:t>53</w:t>
            </w:r>
          </w:p>
        </w:tc>
        <w:tc>
          <w:tcPr>
            <w:tcW w:w="1533" w:type="pct"/>
            <w:shd w:val="clear" w:color="auto" w:fill="auto"/>
            <w:tcMar>
              <w:top w:w="72" w:type="dxa"/>
              <w:left w:w="144" w:type="dxa"/>
              <w:bottom w:w="72" w:type="dxa"/>
              <w:right w:w="144" w:type="dxa"/>
            </w:tcMar>
            <w:vAlign w:val="center"/>
          </w:tcPr>
          <w:p w14:paraId="3587FFDE" w14:textId="5E7D2A2C" w:rsidR="00200A49" w:rsidRPr="005B0F51" w:rsidRDefault="00200A49">
            <w:pPr>
              <w:rPr>
                <w:b/>
                <w:sz w:val="22"/>
                <w:szCs w:val="22"/>
              </w:rPr>
            </w:pPr>
            <w:r w:rsidRPr="005B0F51">
              <w:rPr>
                <w:b/>
                <w:sz w:val="22"/>
                <w:szCs w:val="22"/>
              </w:rPr>
              <w:t>Wrap Up</w:t>
            </w:r>
          </w:p>
        </w:tc>
        <w:tc>
          <w:tcPr>
            <w:tcW w:w="2703" w:type="pct"/>
            <w:shd w:val="clear" w:color="auto" w:fill="auto"/>
            <w:tcMar>
              <w:top w:w="72" w:type="dxa"/>
              <w:left w:w="144" w:type="dxa"/>
              <w:bottom w:w="72" w:type="dxa"/>
              <w:right w:w="144" w:type="dxa"/>
            </w:tcMar>
            <w:vAlign w:val="center"/>
          </w:tcPr>
          <w:p w14:paraId="3D6FBA12" w14:textId="06D8EE06" w:rsidR="00200A49" w:rsidRPr="005B0F51" w:rsidRDefault="00200A49" w:rsidP="00C759D6">
            <w:pPr>
              <w:pStyle w:val="TableBullets"/>
              <w:numPr>
                <w:ilvl w:val="0"/>
                <w:numId w:val="13"/>
              </w:numPr>
              <w:contextualSpacing/>
              <w:jc w:val="both"/>
              <w:rPr>
                <w:rFonts w:ascii="Arial" w:hAnsi="Arial" w:cs="Arial"/>
                <w:sz w:val="22"/>
                <w:szCs w:val="22"/>
              </w:rPr>
            </w:pPr>
            <w:r w:rsidRPr="005B0F51">
              <w:rPr>
                <w:rFonts w:ascii="Arial" w:hAnsi="Arial" w:cs="Arial"/>
                <w:sz w:val="22"/>
                <w:szCs w:val="22"/>
              </w:rPr>
              <w:t>Section header</w:t>
            </w:r>
          </w:p>
        </w:tc>
      </w:tr>
      <w:tr w:rsidR="00C4572C" w:rsidRPr="005B0F51" w14:paraId="56F2440A" w14:textId="77777777" w:rsidTr="004A44D4">
        <w:trPr>
          <w:cantSplit/>
          <w:trHeight w:val="324"/>
          <w:jc w:val="center"/>
        </w:trPr>
        <w:tc>
          <w:tcPr>
            <w:tcW w:w="764" w:type="pct"/>
            <w:shd w:val="clear" w:color="auto" w:fill="auto"/>
            <w:tcMar>
              <w:top w:w="72" w:type="dxa"/>
              <w:left w:w="144" w:type="dxa"/>
              <w:bottom w:w="72" w:type="dxa"/>
              <w:right w:w="144" w:type="dxa"/>
            </w:tcMar>
            <w:vAlign w:val="center"/>
          </w:tcPr>
          <w:p w14:paraId="0C3241B2" w14:textId="64906CD7" w:rsidR="00C4572C" w:rsidRPr="005B0F51" w:rsidRDefault="00CB3980">
            <w:pPr>
              <w:rPr>
                <w:bCs/>
                <w:sz w:val="22"/>
                <w:szCs w:val="22"/>
              </w:rPr>
            </w:pPr>
            <w:r w:rsidRPr="005B0F51">
              <w:rPr>
                <w:bCs/>
                <w:sz w:val="22"/>
                <w:szCs w:val="22"/>
              </w:rPr>
              <w:t>54</w:t>
            </w:r>
          </w:p>
        </w:tc>
        <w:tc>
          <w:tcPr>
            <w:tcW w:w="1533" w:type="pct"/>
            <w:shd w:val="clear" w:color="auto" w:fill="auto"/>
            <w:tcMar>
              <w:top w:w="72" w:type="dxa"/>
              <w:left w:w="144" w:type="dxa"/>
              <w:bottom w:w="72" w:type="dxa"/>
              <w:right w:w="144" w:type="dxa"/>
            </w:tcMar>
            <w:vAlign w:val="center"/>
          </w:tcPr>
          <w:p w14:paraId="7F0EFBF0" w14:textId="32A6ED37" w:rsidR="00C4572C" w:rsidRPr="005B0F51" w:rsidRDefault="001A0015">
            <w:pPr>
              <w:rPr>
                <w:b/>
                <w:sz w:val="22"/>
                <w:szCs w:val="22"/>
              </w:rPr>
            </w:pPr>
            <w:r w:rsidRPr="005B0F51">
              <w:rPr>
                <w:b/>
                <w:sz w:val="22"/>
                <w:szCs w:val="22"/>
              </w:rPr>
              <w:t xml:space="preserve">Feedback on </w:t>
            </w:r>
            <w:r w:rsidR="00672B06" w:rsidRPr="005B0F51">
              <w:rPr>
                <w:b/>
                <w:sz w:val="22"/>
                <w:szCs w:val="22"/>
              </w:rPr>
              <w:t>Exercise</w:t>
            </w:r>
          </w:p>
        </w:tc>
        <w:tc>
          <w:tcPr>
            <w:tcW w:w="2703" w:type="pct"/>
            <w:shd w:val="clear" w:color="auto" w:fill="auto"/>
            <w:tcMar>
              <w:top w:w="72" w:type="dxa"/>
              <w:left w:w="144" w:type="dxa"/>
              <w:bottom w:w="72" w:type="dxa"/>
              <w:right w:w="144" w:type="dxa"/>
            </w:tcMar>
            <w:vAlign w:val="center"/>
          </w:tcPr>
          <w:p w14:paraId="72725921" w14:textId="67CF5B32" w:rsidR="00885ECC" w:rsidRPr="005B0F51" w:rsidRDefault="00885ECC" w:rsidP="00885ECC">
            <w:pPr>
              <w:pStyle w:val="TableBullets"/>
              <w:numPr>
                <w:ilvl w:val="0"/>
                <w:numId w:val="13"/>
              </w:numPr>
              <w:contextualSpacing/>
              <w:jc w:val="both"/>
              <w:rPr>
                <w:rFonts w:ascii="Arial" w:hAnsi="Arial" w:cs="Arial"/>
                <w:sz w:val="22"/>
                <w:szCs w:val="22"/>
              </w:rPr>
            </w:pPr>
            <w:r w:rsidRPr="005B0F51">
              <w:rPr>
                <w:rFonts w:ascii="Arial" w:hAnsi="Arial" w:cs="Arial"/>
                <w:sz w:val="22"/>
                <w:szCs w:val="22"/>
              </w:rPr>
              <w:t xml:space="preserve">Call for feedback from </w:t>
            </w:r>
            <w:r w:rsidR="005D13EA" w:rsidRPr="005B0F51">
              <w:rPr>
                <w:rFonts w:ascii="Arial" w:hAnsi="Arial" w:cs="Arial"/>
                <w:sz w:val="22"/>
                <w:szCs w:val="22"/>
              </w:rPr>
              <w:t>players</w:t>
            </w:r>
          </w:p>
          <w:p w14:paraId="45086254" w14:textId="77777777" w:rsidR="00885ECC" w:rsidRPr="005B0F51" w:rsidRDefault="00885ECC" w:rsidP="00885ECC">
            <w:pPr>
              <w:pStyle w:val="TableBullets"/>
              <w:numPr>
                <w:ilvl w:val="0"/>
                <w:numId w:val="13"/>
              </w:numPr>
              <w:contextualSpacing/>
              <w:jc w:val="both"/>
              <w:rPr>
                <w:rFonts w:ascii="Arial" w:hAnsi="Arial" w:cs="Arial"/>
                <w:sz w:val="22"/>
                <w:szCs w:val="22"/>
              </w:rPr>
            </w:pPr>
            <w:r w:rsidRPr="005B0F51">
              <w:rPr>
                <w:rFonts w:ascii="Arial" w:hAnsi="Arial" w:cs="Arial"/>
                <w:sz w:val="22"/>
                <w:szCs w:val="22"/>
              </w:rPr>
              <w:t>Call for feedback from facilitators by name</w:t>
            </w:r>
          </w:p>
          <w:p w14:paraId="7CE421D1" w14:textId="52ADFB57" w:rsidR="00C4572C" w:rsidRPr="005B0F51" w:rsidRDefault="00885ECC" w:rsidP="00885ECC">
            <w:pPr>
              <w:pStyle w:val="TableBullets"/>
              <w:numPr>
                <w:ilvl w:val="0"/>
                <w:numId w:val="13"/>
              </w:numPr>
              <w:contextualSpacing/>
              <w:jc w:val="both"/>
              <w:rPr>
                <w:rFonts w:ascii="Arial" w:hAnsi="Arial" w:cs="Arial"/>
                <w:sz w:val="22"/>
                <w:szCs w:val="22"/>
              </w:rPr>
            </w:pPr>
            <w:r w:rsidRPr="005B0F51">
              <w:rPr>
                <w:rFonts w:ascii="Arial" w:hAnsi="Arial" w:cs="Arial"/>
                <w:sz w:val="22"/>
                <w:szCs w:val="22"/>
              </w:rPr>
              <w:t>Call upon [senior ranking participant] in exercise to provide closing remarks</w:t>
            </w:r>
            <w:r w:rsidR="008D68EF" w:rsidRPr="005B0F51">
              <w:rPr>
                <w:rFonts w:ascii="Arial" w:hAnsi="Arial" w:cs="Arial"/>
                <w:sz w:val="22"/>
                <w:szCs w:val="22"/>
              </w:rPr>
              <w:t xml:space="preserve"> </w:t>
            </w:r>
          </w:p>
        </w:tc>
      </w:tr>
      <w:tr w:rsidR="00D566EC" w:rsidRPr="005B0F51" w14:paraId="6BCEE0B2" w14:textId="77777777" w:rsidTr="004A44D4">
        <w:trPr>
          <w:cantSplit/>
          <w:trHeight w:val="324"/>
          <w:jc w:val="center"/>
        </w:trPr>
        <w:tc>
          <w:tcPr>
            <w:tcW w:w="764" w:type="pct"/>
            <w:shd w:val="clear" w:color="auto" w:fill="auto"/>
            <w:tcMar>
              <w:top w:w="72" w:type="dxa"/>
              <w:left w:w="144" w:type="dxa"/>
              <w:bottom w:w="72" w:type="dxa"/>
              <w:right w:w="144" w:type="dxa"/>
            </w:tcMar>
            <w:vAlign w:val="center"/>
          </w:tcPr>
          <w:p w14:paraId="49DC7ADF" w14:textId="547EEB5A" w:rsidR="00D566EC" w:rsidRPr="005B0F51" w:rsidRDefault="00CB3980">
            <w:pPr>
              <w:rPr>
                <w:bCs/>
                <w:sz w:val="22"/>
                <w:szCs w:val="22"/>
              </w:rPr>
            </w:pPr>
            <w:r w:rsidRPr="005B0F51">
              <w:rPr>
                <w:bCs/>
                <w:sz w:val="22"/>
                <w:szCs w:val="22"/>
              </w:rPr>
              <w:t>55</w:t>
            </w:r>
          </w:p>
        </w:tc>
        <w:tc>
          <w:tcPr>
            <w:tcW w:w="1533" w:type="pct"/>
            <w:shd w:val="clear" w:color="auto" w:fill="auto"/>
            <w:tcMar>
              <w:top w:w="72" w:type="dxa"/>
              <w:left w:w="144" w:type="dxa"/>
              <w:bottom w:w="72" w:type="dxa"/>
              <w:right w:w="144" w:type="dxa"/>
            </w:tcMar>
            <w:vAlign w:val="center"/>
          </w:tcPr>
          <w:p w14:paraId="2A6297E7" w14:textId="0E3241C9" w:rsidR="00D566EC" w:rsidRPr="005B0F51" w:rsidRDefault="00200A49">
            <w:pPr>
              <w:rPr>
                <w:sz w:val="22"/>
                <w:szCs w:val="22"/>
              </w:rPr>
            </w:pPr>
            <w:r w:rsidRPr="005B0F51">
              <w:rPr>
                <w:b/>
                <w:sz w:val="22"/>
                <w:szCs w:val="22"/>
              </w:rPr>
              <w:t>Final Reminders</w:t>
            </w:r>
          </w:p>
        </w:tc>
        <w:tc>
          <w:tcPr>
            <w:tcW w:w="2703" w:type="pct"/>
            <w:shd w:val="clear" w:color="auto" w:fill="auto"/>
            <w:tcMar>
              <w:top w:w="72" w:type="dxa"/>
              <w:left w:w="144" w:type="dxa"/>
              <w:bottom w:w="72" w:type="dxa"/>
              <w:right w:w="144" w:type="dxa"/>
            </w:tcMar>
            <w:vAlign w:val="center"/>
          </w:tcPr>
          <w:p w14:paraId="1C7792BA" w14:textId="47FE9680" w:rsidR="00BE7045" w:rsidRPr="005B0F51" w:rsidRDefault="00BE7045" w:rsidP="00BE7045">
            <w:pPr>
              <w:pStyle w:val="TableBullets"/>
              <w:numPr>
                <w:ilvl w:val="0"/>
                <w:numId w:val="0"/>
              </w:numPr>
              <w:contextualSpacing/>
              <w:jc w:val="both"/>
              <w:rPr>
                <w:rFonts w:ascii="Arial" w:hAnsi="Arial" w:cs="Arial"/>
                <w:sz w:val="22"/>
                <w:szCs w:val="22"/>
              </w:rPr>
            </w:pPr>
            <w:r w:rsidRPr="005B0F51">
              <w:rPr>
                <w:rFonts w:ascii="Arial" w:hAnsi="Arial" w:cs="Arial"/>
                <w:sz w:val="22"/>
                <w:szCs w:val="22"/>
              </w:rPr>
              <w:t>From slide</w:t>
            </w:r>
          </w:p>
          <w:p w14:paraId="53550AC2" w14:textId="77777777" w:rsidR="00155F8C" w:rsidRPr="005B0F51" w:rsidRDefault="00155F8C" w:rsidP="00155F8C">
            <w:pPr>
              <w:pStyle w:val="TableBullets"/>
              <w:numPr>
                <w:ilvl w:val="0"/>
                <w:numId w:val="13"/>
              </w:numPr>
              <w:jc w:val="both"/>
              <w:rPr>
                <w:rFonts w:ascii="Arial" w:hAnsi="Arial" w:cs="Arial"/>
                <w:sz w:val="22"/>
                <w:szCs w:val="22"/>
              </w:rPr>
            </w:pPr>
            <w:r w:rsidRPr="005B0F51">
              <w:rPr>
                <w:rFonts w:ascii="Arial" w:hAnsi="Arial" w:cs="Arial"/>
                <w:sz w:val="22"/>
                <w:szCs w:val="22"/>
              </w:rPr>
              <w:t>Resources provided in Facilitator Guide</w:t>
            </w:r>
          </w:p>
          <w:p w14:paraId="008AA52C" w14:textId="764FE292" w:rsidR="00155F8C" w:rsidRPr="005B0F51" w:rsidRDefault="00155F8C" w:rsidP="00155F8C">
            <w:pPr>
              <w:pStyle w:val="TableBullets"/>
              <w:numPr>
                <w:ilvl w:val="0"/>
                <w:numId w:val="13"/>
              </w:numPr>
              <w:jc w:val="both"/>
              <w:rPr>
                <w:rFonts w:ascii="Arial" w:hAnsi="Arial" w:cs="Arial"/>
                <w:sz w:val="22"/>
                <w:szCs w:val="22"/>
              </w:rPr>
            </w:pPr>
            <w:r w:rsidRPr="005B0F51">
              <w:rPr>
                <w:rFonts w:ascii="Arial" w:hAnsi="Arial" w:cs="Arial"/>
                <w:sz w:val="22"/>
                <w:szCs w:val="22"/>
              </w:rPr>
              <w:t xml:space="preserve">Be sure to include Facility/Organization name to be included in the list of </w:t>
            </w:r>
            <w:r w:rsidR="005D13EA" w:rsidRPr="005B0F51">
              <w:rPr>
                <w:rFonts w:ascii="Arial" w:hAnsi="Arial" w:cs="Arial"/>
                <w:sz w:val="22"/>
                <w:szCs w:val="22"/>
              </w:rPr>
              <w:t>players</w:t>
            </w:r>
            <w:r w:rsidRPr="005B0F51">
              <w:rPr>
                <w:rFonts w:ascii="Arial" w:hAnsi="Arial" w:cs="Arial"/>
                <w:sz w:val="22"/>
                <w:szCs w:val="22"/>
              </w:rPr>
              <w:t>.</w:t>
            </w:r>
          </w:p>
          <w:p w14:paraId="757E6642" w14:textId="227B8D5A" w:rsidR="00155F8C" w:rsidRPr="005B0F51" w:rsidRDefault="00155F8C" w:rsidP="00155F8C">
            <w:pPr>
              <w:pStyle w:val="TableBullets"/>
              <w:numPr>
                <w:ilvl w:val="0"/>
                <w:numId w:val="13"/>
              </w:numPr>
              <w:jc w:val="both"/>
              <w:rPr>
                <w:rFonts w:ascii="Arial" w:hAnsi="Arial" w:cs="Arial"/>
                <w:sz w:val="22"/>
                <w:szCs w:val="22"/>
              </w:rPr>
            </w:pPr>
            <w:r w:rsidRPr="005B0F51">
              <w:rPr>
                <w:rFonts w:ascii="Arial" w:hAnsi="Arial" w:cs="Arial"/>
                <w:sz w:val="22"/>
                <w:szCs w:val="22"/>
              </w:rPr>
              <w:t xml:space="preserve">Please complete the Participant Feedback </w:t>
            </w:r>
            <w:r w:rsidR="008D68EF" w:rsidRPr="005B0F51">
              <w:rPr>
                <w:rFonts w:ascii="Arial" w:hAnsi="Arial" w:cs="Arial"/>
                <w:sz w:val="22"/>
                <w:szCs w:val="22"/>
              </w:rPr>
              <w:t>form (if applicable)</w:t>
            </w:r>
            <w:r w:rsidRPr="005B0F51">
              <w:rPr>
                <w:rFonts w:ascii="Arial" w:hAnsi="Arial" w:cs="Arial"/>
                <w:sz w:val="22"/>
                <w:szCs w:val="22"/>
              </w:rPr>
              <w:t xml:space="preserve"> </w:t>
            </w:r>
          </w:p>
          <w:p w14:paraId="3D1BBA82" w14:textId="56E3A003" w:rsidR="00BE7045" w:rsidRPr="005B0F51" w:rsidRDefault="00155F8C" w:rsidP="00155F8C">
            <w:pPr>
              <w:pStyle w:val="TableBullets"/>
              <w:numPr>
                <w:ilvl w:val="0"/>
                <w:numId w:val="13"/>
              </w:numPr>
              <w:jc w:val="both"/>
              <w:rPr>
                <w:rFonts w:ascii="Arial" w:hAnsi="Arial" w:cs="Arial"/>
                <w:sz w:val="22"/>
                <w:szCs w:val="22"/>
              </w:rPr>
            </w:pPr>
            <w:r w:rsidRPr="005B0F51">
              <w:rPr>
                <w:rFonts w:ascii="Arial" w:hAnsi="Arial" w:cs="Arial"/>
                <w:sz w:val="22"/>
                <w:szCs w:val="22"/>
              </w:rPr>
              <w:t>Offer contact info for questions or assistance</w:t>
            </w:r>
          </w:p>
        </w:tc>
      </w:tr>
    </w:tbl>
    <w:p w14:paraId="044B8F90" w14:textId="77777777" w:rsidR="004769CE" w:rsidRPr="005B0F51" w:rsidRDefault="004769CE" w:rsidP="00D0621C">
      <w:pPr>
        <w:pStyle w:val="BodyText"/>
        <w:jc w:val="both"/>
        <w:rPr>
          <w:rFonts w:ascii="Arial" w:hAnsi="Arial" w:cs="Arial"/>
        </w:rPr>
      </w:pPr>
    </w:p>
    <w:p w14:paraId="4C01EBC3" w14:textId="6D6B493A" w:rsidR="00A53956" w:rsidRPr="005B0F51" w:rsidRDefault="00561B13" w:rsidP="00730E26">
      <w:pPr>
        <w:pStyle w:val="Heading1"/>
      </w:pPr>
      <w:r w:rsidRPr="005B0F51">
        <w:t>Hotwash</w:t>
      </w:r>
      <w:r w:rsidR="00A53956" w:rsidRPr="005B0F51">
        <w:t xml:space="preserve"> – 15</w:t>
      </w:r>
      <w:r w:rsidR="00A82215" w:rsidRPr="005B0F51">
        <w:t>-30</w:t>
      </w:r>
      <w:r w:rsidR="00A53956" w:rsidRPr="005B0F51">
        <w:t xml:space="preserve"> minutes</w:t>
      </w:r>
      <w:r w:rsidR="00A82215" w:rsidRPr="005B0F51">
        <w:t xml:space="preserve"> </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1525"/>
        <w:gridCol w:w="3060"/>
        <w:gridCol w:w="5395"/>
      </w:tblGrid>
      <w:tr w:rsidR="00A53956" w:rsidRPr="005B0F51" w14:paraId="3AFDF2C8" w14:textId="77777777" w:rsidTr="00197457">
        <w:trPr>
          <w:cantSplit/>
          <w:trHeight w:val="324"/>
          <w:tblHeader/>
          <w:jc w:val="center"/>
        </w:trPr>
        <w:tc>
          <w:tcPr>
            <w:tcW w:w="764" w:type="pct"/>
            <w:shd w:val="clear" w:color="auto" w:fill="182857" w:themeFill="text2"/>
            <w:tcMar>
              <w:top w:w="72" w:type="dxa"/>
              <w:left w:w="144" w:type="dxa"/>
              <w:bottom w:w="72" w:type="dxa"/>
              <w:right w:w="144" w:type="dxa"/>
            </w:tcMar>
            <w:vAlign w:val="center"/>
          </w:tcPr>
          <w:p w14:paraId="00BE7EB8" w14:textId="77777777" w:rsidR="00A53956" w:rsidRPr="005B0F51" w:rsidRDefault="00A53956">
            <w:pPr>
              <w:pStyle w:val="TableRowWithText"/>
              <w:jc w:val="left"/>
              <w:rPr>
                <w:rFonts w:cs="Arial"/>
                <w:sz w:val="22"/>
              </w:rPr>
            </w:pPr>
            <w:r w:rsidRPr="005B0F51">
              <w:rPr>
                <w:rFonts w:cs="Arial"/>
                <w:sz w:val="22"/>
              </w:rPr>
              <w:t>Slide #</w:t>
            </w:r>
          </w:p>
        </w:tc>
        <w:tc>
          <w:tcPr>
            <w:tcW w:w="1533" w:type="pct"/>
            <w:shd w:val="clear" w:color="auto" w:fill="182857" w:themeFill="text2"/>
            <w:vAlign w:val="center"/>
          </w:tcPr>
          <w:p w14:paraId="27101B62" w14:textId="77777777" w:rsidR="00A53956" w:rsidRPr="005B0F51" w:rsidRDefault="00A53956">
            <w:pPr>
              <w:pStyle w:val="TableRowWithText"/>
              <w:ind w:firstLine="82"/>
              <w:jc w:val="left"/>
              <w:rPr>
                <w:rFonts w:cs="Arial"/>
                <w:sz w:val="22"/>
              </w:rPr>
            </w:pPr>
            <w:r w:rsidRPr="005B0F51">
              <w:rPr>
                <w:rFonts w:cs="Arial"/>
                <w:sz w:val="22"/>
              </w:rPr>
              <w:t xml:space="preserve">Topic/Issue </w:t>
            </w:r>
          </w:p>
        </w:tc>
        <w:tc>
          <w:tcPr>
            <w:tcW w:w="2703" w:type="pct"/>
            <w:shd w:val="clear" w:color="auto" w:fill="182857" w:themeFill="text2"/>
            <w:vAlign w:val="center"/>
          </w:tcPr>
          <w:p w14:paraId="2FF73D78" w14:textId="77777777" w:rsidR="00A53956" w:rsidRPr="005B0F51" w:rsidRDefault="00A53956">
            <w:pPr>
              <w:pStyle w:val="TableRowWithText"/>
              <w:ind w:left="224" w:hanging="180"/>
              <w:jc w:val="left"/>
              <w:rPr>
                <w:rFonts w:cs="Arial"/>
                <w:sz w:val="22"/>
              </w:rPr>
            </w:pPr>
            <w:r w:rsidRPr="005B0F51">
              <w:rPr>
                <w:rFonts w:cs="Arial"/>
                <w:sz w:val="22"/>
              </w:rPr>
              <w:t>Facilitator Notes/Questions</w:t>
            </w:r>
          </w:p>
        </w:tc>
      </w:tr>
      <w:tr w:rsidR="00C13570" w:rsidRPr="005B0F51" w14:paraId="090BE7C5" w14:textId="77777777" w:rsidTr="00D91AEF">
        <w:trPr>
          <w:cantSplit/>
          <w:trHeight w:val="324"/>
          <w:jc w:val="center"/>
        </w:trPr>
        <w:tc>
          <w:tcPr>
            <w:tcW w:w="5000" w:type="pct"/>
            <w:gridSpan w:val="3"/>
            <w:shd w:val="clear" w:color="auto" w:fill="auto"/>
            <w:tcMar>
              <w:top w:w="72" w:type="dxa"/>
              <w:left w:w="144" w:type="dxa"/>
              <w:bottom w:w="72" w:type="dxa"/>
              <w:right w:w="144" w:type="dxa"/>
            </w:tcMar>
            <w:vAlign w:val="center"/>
          </w:tcPr>
          <w:p w14:paraId="4A67BEB4" w14:textId="20DFA984" w:rsidR="00C13570" w:rsidRPr="005B0F51" w:rsidRDefault="005D13EA">
            <w:pPr>
              <w:pStyle w:val="TableBullets"/>
              <w:keepNext/>
              <w:keepLines/>
              <w:numPr>
                <w:ilvl w:val="0"/>
                <w:numId w:val="0"/>
              </w:numPr>
              <w:contextualSpacing/>
              <w:jc w:val="both"/>
              <w:rPr>
                <w:rFonts w:ascii="Arial" w:eastAsia="Calibri" w:hAnsi="Arial" w:cs="Arial"/>
                <w:b/>
                <w:bCs/>
                <w:sz w:val="22"/>
                <w:szCs w:val="22"/>
              </w:rPr>
            </w:pPr>
            <w:r w:rsidRPr="005B0F51">
              <w:rPr>
                <w:rFonts w:ascii="Arial" w:eastAsia="Calibri" w:hAnsi="Arial" w:cs="Arial"/>
                <w:b/>
                <w:bCs/>
                <w:sz w:val="22"/>
                <w:szCs w:val="22"/>
              </w:rPr>
              <w:t>Players</w:t>
            </w:r>
            <w:r w:rsidR="00C13570" w:rsidRPr="005B0F51">
              <w:rPr>
                <w:rFonts w:ascii="Arial" w:eastAsia="Calibri" w:hAnsi="Arial" w:cs="Arial"/>
                <w:b/>
                <w:bCs/>
                <w:sz w:val="22"/>
                <w:szCs w:val="22"/>
              </w:rPr>
              <w:t xml:space="preserve"> </w:t>
            </w:r>
            <w:r w:rsidR="008D68EF" w:rsidRPr="005B0F51">
              <w:rPr>
                <w:rFonts w:ascii="Arial" w:eastAsia="Calibri" w:hAnsi="Arial" w:cs="Arial"/>
                <w:b/>
                <w:bCs/>
                <w:sz w:val="22"/>
                <w:szCs w:val="22"/>
              </w:rPr>
              <w:t xml:space="preserve">can be </w:t>
            </w:r>
            <w:r w:rsidR="00C13570" w:rsidRPr="005B0F51">
              <w:rPr>
                <w:rFonts w:ascii="Arial" w:eastAsia="Calibri" w:hAnsi="Arial" w:cs="Arial"/>
                <w:b/>
                <w:bCs/>
                <w:sz w:val="22"/>
                <w:szCs w:val="22"/>
              </w:rPr>
              <w:t xml:space="preserve">sent back to Breakout </w:t>
            </w:r>
            <w:r w:rsidR="008D68EF" w:rsidRPr="005B0F51">
              <w:rPr>
                <w:rFonts w:ascii="Arial" w:eastAsia="Calibri" w:hAnsi="Arial" w:cs="Arial"/>
                <w:b/>
                <w:bCs/>
                <w:sz w:val="22"/>
                <w:szCs w:val="22"/>
              </w:rPr>
              <w:t>Groups</w:t>
            </w:r>
            <w:r w:rsidR="00C13570" w:rsidRPr="005B0F51">
              <w:rPr>
                <w:rFonts w:ascii="Arial" w:eastAsia="Calibri" w:hAnsi="Arial" w:cs="Arial"/>
                <w:b/>
                <w:bCs/>
                <w:sz w:val="22"/>
                <w:szCs w:val="22"/>
              </w:rPr>
              <w:t xml:space="preserve"> for Hotwash</w:t>
            </w:r>
            <w:r w:rsidR="00155F8C" w:rsidRPr="005B0F51">
              <w:rPr>
                <w:rFonts w:ascii="Arial" w:eastAsia="Calibri" w:hAnsi="Arial" w:cs="Arial"/>
                <w:b/>
                <w:bCs/>
                <w:sz w:val="22"/>
                <w:szCs w:val="22"/>
              </w:rPr>
              <w:t xml:space="preserve"> or remain in main room</w:t>
            </w:r>
          </w:p>
        </w:tc>
      </w:tr>
      <w:tr w:rsidR="00D91AEF" w:rsidRPr="005B0F51" w14:paraId="07C99F07" w14:textId="77777777" w:rsidTr="00C13570">
        <w:trPr>
          <w:cantSplit/>
          <w:trHeight w:val="324"/>
          <w:jc w:val="center"/>
        </w:trPr>
        <w:tc>
          <w:tcPr>
            <w:tcW w:w="764" w:type="pct"/>
            <w:shd w:val="clear" w:color="auto" w:fill="auto"/>
            <w:tcMar>
              <w:top w:w="72" w:type="dxa"/>
              <w:left w:w="144" w:type="dxa"/>
              <w:bottom w:w="72" w:type="dxa"/>
              <w:right w:w="144" w:type="dxa"/>
            </w:tcMar>
            <w:vAlign w:val="center"/>
          </w:tcPr>
          <w:p w14:paraId="50B37A6C" w14:textId="3E59A665" w:rsidR="00D91AEF" w:rsidRPr="005B0F51" w:rsidRDefault="00CB3980">
            <w:pPr>
              <w:rPr>
                <w:bCs/>
                <w:sz w:val="22"/>
                <w:szCs w:val="22"/>
              </w:rPr>
            </w:pPr>
            <w:r w:rsidRPr="005B0F51">
              <w:rPr>
                <w:bCs/>
                <w:sz w:val="22"/>
                <w:szCs w:val="22"/>
              </w:rPr>
              <w:t>56</w:t>
            </w:r>
          </w:p>
        </w:tc>
        <w:tc>
          <w:tcPr>
            <w:tcW w:w="1533" w:type="pct"/>
            <w:shd w:val="clear" w:color="auto" w:fill="auto"/>
            <w:tcMar>
              <w:top w:w="72" w:type="dxa"/>
              <w:left w:w="144" w:type="dxa"/>
              <w:bottom w:w="72" w:type="dxa"/>
              <w:right w:w="144" w:type="dxa"/>
            </w:tcMar>
            <w:vAlign w:val="center"/>
          </w:tcPr>
          <w:p w14:paraId="106C72E7" w14:textId="10DE4B9D" w:rsidR="00D91AEF" w:rsidRPr="005B0F51" w:rsidRDefault="00D91AEF">
            <w:pPr>
              <w:rPr>
                <w:b/>
                <w:sz w:val="22"/>
                <w:szCs w:val="22"/>
              </w:rPr>
            </w:pPr>
            <w:r w:rsidRPr="005B0F51">
              <w:rPr>
                <w:b/>
                <w:sz w:val="22"/>
                <w:szCs w:val="22"/>
              </w:rPr>
              <w:t>Hotwash</w:t>
            </w:r>
          </w:p>
        </w:tc>
        <w:tc>
          <w:tcPr>
            <w:tcW w:w="2703" w:type="pct"/>
            <w:shd w:val="clear" w:color="auto" w:fill="auto"/>
            <w:tcMar>
              <w:top w:w="72" w:type="dxa"/>
              <w:left w:w="144" w:type="dxa"/>
              <w:bottom w:w="72" w:type="dxa"/>
              <w:right w:w="144" w:type="dxa"/>
            </w:tcMar>
            <w:vAlign w:val="center"/>
          </w:tcPr>
          <w:p w14:paraId="2B80D073" w14:textId="12809A2C" w:rsidR="00D91AEF" w:rsidRPr="005B0F51" w:rsidRDefault="00554B69" w:rsidP="00C759D6">
            <w:pPr>
              <w:pStyle w:val="TableBullets"/>
              <w:numPr>
                <w:ilvl w:val="0"/>
                <w:numId w:val="13"/>
              </w:numPr>
              <w:contextualSpacing/>
              <w:jc w:val="both"/>
              <w:rPr>
                <w:rFonts w:ascii="Arial" w:hAnsi="Arial" w:cs="Arial"/>
                <w:sz w:val="22"/>
                <w:szCs w:val="22"/>
              </w:rPr>
            </w:pPr>
            <w:r w:rsidRPr="005B0F51">
              <w:rPr>
                <w:rFonts w:ascii="Arial" w:hAnsi="Arial" w:cs="Arial"/>
                <w:sz w:val="22"/>
                <w:szCs w:val="22"/>
              </w:rPr>
              <w:t>Section header</w:t>
            </w:r>
          </w:p>
        </w:tc>
      </w:tr>
      <w:tr w:rsidR="00A53956" w:rsidRPr="005B0F51" w14:paraId="64E1EF87" w14:textId="77777777" w:rsidTr="00C13570">
        <w:trPr>
          <w:cantSplit/>
          <w:trHeight w:val="324"/>
          <w:jc w:val="center"/>
        </w:trPr>
        <w:tc>
          <w:tcPr>
            <w:tcW w:w="764" w:type="pct"/>
            <w:shd w:val="clear" w:color="auto" w:fill="auto"/>
            <w:tcMar>
              <w:top w:w="72" w:type="dxa"/>
              <w:left w:w="144" w:type="dxa"/>
              <w:bottom w:w="72" w:type="dxa"/>
              <w:right w:w="144" w:type="dxa"/>
            </w:tcMar>
            <w:vAlign w:val="center"/>
          </w:tcPr>
          <w:p w14:paraId="3B57BE1B" w14:textId="1B965EB5" w:rsidR="00A53956" w:rsidRPr="005B0F51" w:rsidRDefault="00CB3980">
            <w:pPr>
              <w:rPr>
                <w:bCs/>
                <w:sz w:val="22"/>
                <w:szCs w:val="22"/>
              </w:rPr>
            </w:pPr>
            <w:r w:rsidRPr="005B0F51">
              <w:rPr>
                <w:bCs/>
                <w:sz w:val="22"/>
                <w:szCs w:val="22"/>
              </w:rPr>
              <w:t>57</w:t>
            </w:r>
          </w:p>
        </w:tc>
        <w:tc>
          <w:tcPr>
            <w:tcW w:w="1533" w:type="pct"/>
            <w:shd w:val="clear" w:color="auto" w:fill="auto"/>
            <w:tcMar>
              <w:top w:w="72" w:type="dxa"/>
              <w:left w:w="144" w:type="dxa"/>
              <w:bottom w:w="72" w:type="dxa"/>
              <w:right w:w="144" w:type="dxa"/>
            </w:tcMar>
            <w:vAlign w:val="center"/>
          </w:tcPr>
          <w:p w14:paraId="3024F311" w14:textId="6ACD33D8" w:rsidR="00A53956" w:rsidRPr="005B0F51" w:rsidRDefault="00490270">
            <w:pPr>
              <w:rPr>
                <w:sz w:val="22"/>
                <w:szCs w:val="22"/>
              </w:rPr>
            </w:pPr>
            <w:r w:rsidRPr="005B0F51">
              <w:rPr>
                <w:b/>
                <w:sz w:val="22"/>
                <w:szCs w:val="22"/>
              </w:rPr>
              <w:t>Hotwash</w:t>
            </w:r>
          </w:p>
        </w:tc>
        <w:tc>
          <w:tcPr>
            <w:tcW w:w="2703" w:type="pct"/>
            <w:shd w:val="clear" w:color="auto" w:fill="auto"/>
            <w:tcMar>
              <w:top w:w="72" w:type="dxa"/>
              <w:left w:w="144" w:type="dxa"/>
              <w:bottom w:w="72" w:type="dxa"/>
              <w:right w:w="144" w:type="dxa"/>
            </w:tcMar>
            <w:vAlign w:val="center"/>
          </w:tcPr>
          <w:p w14:paraId="5CF7E56C" w14:textId="7B59B8AE" w:rsidR="00A53956" w:rsidRPr="005B0F51" w:rsidRDefault="00554B69">
            <w:pPr>
              <w:pStyle w:val="TableBullets"/>
              <w:numPr>
                <w:ilvl w:val="0"/>
                <w:numId w:val="0"/>
              </w:numPr>
              <w:contextualSpacing/>
              <w:jc w:val="both"/>
              <w:rPr>
                <w:rFonts w:ascii="Arial" w:hAnsi="Arial" w:cs="Arial"/>
                <w:sz w:val="22"/>
                <w:szCs w:val="22"/>
              </w:rPr>
            </w:pPr>
            <w:r w:rsidRPr="005B0F51">
              <w:rPr>
                <w:rFonts w:ascii="Arial" w:hAnsi="Arial" w:cs="Arial"/>
                <w:sz w:val="22"/>
                <w:szCs w:val="22"/>
              </w:rPr>
              <w:t xml:space="preserve">Use discussion points on </w:t>
            </w:r>
            <w:r w:rsidR="00A53956" w:rsidRPr="005B0F51">
              <w:rPr>
                <w:rFonts w:ascii="Arial" w:hAnsi="Arial" w:cs="Arial"/>
                <w:sz w:val="22"/>
                <w:szCs w:val="22"/>
              </w:rPr>
              <w:t>slide</w:t>
            </w:r>
          </w:p>
          <w:p w14:paraId="402DE715" w14:textId="77777777" w:rsidR="004F2CCE" w:rsidRPr="005B0F51" w:rsidRDefault="004F2CCE" w:rsidP="00C759D6">
            <w:pPr>
              <w:pStyle w:val="TableBullets"/>
              <w:numPr>
                <w:ilvl w:val="0"/>
                <w:numId w:val="13"/>
              </w:numPr>
              <w:contextualSpacing/>
              <w:jc w:val="both"/>
              <w:rPr>
                <w:rFonts w:ascii="Arial" w:hAnsi="Arial" w:cs="Arial"/>
                <w:sz w:val="22"/>
                <w:szCs w:val="22"/>
              </w:rPr>
            </w:pPr>
            <w:r w:rsidRPr="005B0F51">
              <w:rPr>
                <w:rFonts w:ascii="Arial" w:hAnsi="Arial" w:cs="Arial"/>
                <w:sz w:val="22"/>
                <w:szCs w:val="22"/>
              </w:rPr>
              <w:t>What went well?</w:t>
            </w:r>
          </w:p>
          <w:p w14:paraId="3C06E5AC" w14:textId="77777777" w:rsidR="004F2CCE" w:rsidRPr="005B0F51" w:rsidRDefault="004F2CCE" w:rsidP="00C759D6">
            <w:pPr>
              <w:pStyle w:val="TableBullets"/>
              <w:numPr>
                <w:ilvl w:val="0"/>
                <w:numId w:val="13"/>
              </w:numPr>
              <w:contextualSpacing/>
              <w:jc w:val="both"/>
              <w:rPr>
                <w:rFonts w:ascii="Arial" w:hAnsi="Arial" w:cs="Arial"/>
                <w:sz w:val="22"/>
                <w:szCs w:val="22"/>
              </w:rPr>
            </w:pPr>
            <w:r w:rsidRPr="005B0F51">
              <w:rPr>
                <w:rFonts w:ascii="Arial" w:hAnsi="Arial" w:cs="Arial"/>
                <w:sz w:val="22"/>
                <w:szCs w:val="22"/>
              </w:rPr>
              <w:t>Areas for improvement?</w:t>
            </w:r>
          </w:p>
          <w:p w14:paraId="6FA5D78A" w14:textId="77777777" w:rsidR="004F2CCE" w:rsidRPr="005B0F51" w:rsidRDefault="004F2CCE" w:rsidP="00C759D6">
            <w:pPr>
              <w:pStyle w:val="TableBullets"/>
              <w:numPr>
                <w:ilvl w:val="0"/>
                <w:numId w:val="13"/>
              </w:numPr>
              <w:contextualSpacing/>
              <w:jc w:val="both"/>
              <w:rPr>
                <w:rFonts w:ascii="Arial" w:hAnsi="Arial" w:cs="Arial"/>
                <w:sz w:val="22"/>
                <w:szCs w:val="22"/>
              </w:rPr>
            </w:pPr>
            <w:r w:rsidRPr="005B0F51">
              <w:rPr>
                <w:rFonts w:ascii="Arial" w:hAnsi="Arial" w:cs="Arial"/>
                <w:sz w:val="22"/>
                <w:szCs w:val="22"/>
              </w:rPr>
              <w:t xml:space="preserve">Plans or policies to be </w:t>
            </w:r>
            <w:proofErr w:type="gramStart"/>
            <w:r w:rsidRPr="005B0F51">
              <w:rPr>
                <w:rFonts w:ascii="Arial" w:hAnsi="Arial" w:cs="Arial"/>
                <w:sz w:val="22"/>
                <w:szCs w:val="22"/>
              </w:rPr>
              <w:t>revised?</w:t>
            </w:r>
            <w:proofErr w:type="gramEnd"/>
          </w:p>
          <w:p w14:paraId="4CB207CC" w14:textId="1160B22F" w:rsidR="004F2CCE" w:rsidRPr="005B0F51" w:rsidRDefault="004F2CCE" w:rsidP="00490270">
            <w:pPr>
              <w:pStyle w:val="TableBullets"/>
              <w:numPr>
                <w:ilvl w:val="0"/>
                <w:numId w:val="13"/>
              </w:numPr>
              <w:contextualSpacing/>
              <w:jc w:val="both"/>
              <w:rPr>
                <w:rFonts w:ascii="Arial" w:hAnsi="Arial" w:cs="Arial"/>
                <w:sz w:val="22"/>
                <w:szCs w:val="22"/>
              </w:rPr>
            </w:pPr>
            <w:r w:rsidRPr="005B0F51">
              <w:rPr>
                <w:rFonts w:ascii="Arial" w:eastAsia="Times New Roman" w:hAnsi="Arial" w:cs="Arial"/>
                <w:sz w:val="22"/>
                <w:szCs w:val="22"/>
              </w:rPr>
              <w:t>Improvement Action Items</w:t>
            </w:r>
          </w:p>
        </w:tc>
      </w:tr>
      <w:tr w:rsidR="00490270" w:rsidRPr="005B0F51" w14:paraId="76454D0E" w14:textId="77777777" w:rsidTr="00C13570">
        <w:trPr>
          <w:cantSplit/>
          <w:trHeight w:val="324"/>
          <w:jc w:val="center"/>
        </w:trPr>
        <w:tc>
          <w:tcPr>
            <w:tcW w:w="764" w:type="pct"/>
            <w:shd w:val="clear" w:color="auto" w:fill="auto"/>
            <w:tcMar>
              <w:top w:w="72" w:type="dxa"/>
              <w:left w:w="144" w:type="dxa"/>
              <w:bottom w:w="72" w:type="dxa"/>
              <w:right w:w="144" w:type="dxa"/>
            </w:tcMar>
            <w:vAlign w:val="center"/>
          </w:tcPr>
          <w:p w14:paraId="22C8050F" w14:textId="32A82356" w:rsidR="00490270" w:rsidRPr="005B0F51" w:rsidRDefault="00CB3980">
            <w:pPr>
              <w:rPr>
                <w:bCs/>
                <w:sz w:val="22"/>
                <w:szCs w:val="22"/>
              </w:rPr>
            </w:pPr>
            <w:r w:rsidRPr="005B0F51">
              <w:rPr>
                <w:bCs/>
                <w:sz w:val="22"/>
                <w:szCs w:val="22"/>
              </w:rPr>
              <w:t>58</w:t>
            </w:r>
          </w:p>
        </w:tc>
        <w:tc>
          <w:tcPr>
            <w:tcW w:w="1533" w:type="pct"/>
            <w:shd w:val="clear" w:color="auto" w:fill="auto"/>
            <w:tcMar>
              <w:top w:w="72" w:type="dxa"/>
              <w:left w:w="144" w:type="dxa"/>
              <w:bottom w:w="72" w:type="dxa"/>
              <w:right w:w="144" w:type="dxa"/>
            </w:tcMar>
            <w:vAlign w:val="center"/>
          </w:tcPr>
          <w:p w14:paraId="6E76DDFF" w14:textId="03E7B986" w:rsidR="00490270" w:rsidRPr="005B0F51" w:rsidRDefault="00490270">
            <w:pPr>
              <w:rPr>
                <w:b/>
                <w:sz w:val="22"/>
                <w:szCs w:val="22"/>
              </w:rPr>
            </w:pPr>
            <w:r w:rsidRPr="005B0F51">
              <w:rPr>
                <w:b/>
                <w:sz w:val="22"/>
                <w:szCs w:val="22"/>
              </w:rPr>
              <w:t>Thank you!</w:t>
            </w:r>
          </w:p>
        </w:tc>
        <w:tc>
          <w:tcPr>
            <w:tcW w:w="2703" w:type="pct"/>
            <w:shd w:val="clear" w:color="auto" w:fill="auto"/>
            <w:tcMar>
              <w:top w:w="72" w:type="dxa"/>
              <w:left w:w="144" w:type="dxa"/>
              <w:bottom w:w="72" w:type="dxa"/>
              <w:right w:w="144" w:type="dxa"/>
            </w:tcMar>
            <w:vAlign w:val="center"/>
          </w:tcPr>
          <w:p w14:paraId="612F7FC3" w14:textId="7B465F1D" w:rsidR="00490270" w:rsidRPr="005B0F51" w:rsidRDefault="00490270">
            <w:pPr>
              <w:pStyle w:val="TableBullets"/>
              <w:numPr>
                <w:ilvl w:val="0"/>
                <w:numId w:val="0"/>
              </w:numPr>
              <w:contextualSpacing/>
              <w:jc w:val="both"/>
              <w:rPr>
                <w:rFonts w:ascii="Arial" w:hAnsi="Arial" w:cs="Arial"/>
                <w:sz w:val="22"/>
                <w:szCs w:val="22"/>
              </w:rPr>
            </w:pPr>
            <w:r w:rsidRPr="005B0F51">
              <w:rPr>
                <w:rFonts w:ascii="Arial" w:hAnsi="Arial" w:cs="Arial"/>
                <w:sz w:val="22"/>
                <w:szCs w:val="22"/>
              </w:rPr>
              <w:t>Thank you for your participation!</w:t>
            </w:r>
          </w:p>
        </w:tc>
      </w:tr>
      <w:tr w:rsidR="00D92518" w:rsidRPr="005B0F51" w14:paraId="190E2AD2" w14:textId="77777777" w:rsidTr="00D91AEF">
        <w:trPr>
          <w:cantSplit/>
          <w:trHeight w:val="324"/>
          <w:jc w:val="center"/>
        </w:trPr>
        <w:tc>
          <w:tcPr>
            <w:tcW w:w="5000" w:type="pct"/>
            <w:gridSpan w:val="3"/>
            <w:shd w:val="clear" w:color="auto" w:fill="auto"/>
            <w:tcMar>
              <w:top w:w="72" w:type="dxa"/>
              <w:left w:w="144" w:type="dxa"/>
              <w:bottom w:w="72" w:type="dxa"/>
              <w:right w:w="144" w:type="dxa"/>
            </w:tcMar>
            <w:vAlign w:val="center"/>
          </w:tcPr>
          <w:p w14:paraId="6DD4D577" w14:textId="51F68651" w:rsidR="00D92518" w:rsidRPr="005B0F51" w:rsidRDefault="00D92518">
            <w:pPr>
              <w:pStyle w:val="TableBullets"/>
              <w:keepNext/>
              <w:keepLines/>
              <w:numPr>
                <w:ilvl w:val="0"/>
                <w:numId w:val="0"/>
              </w:numPr>
              <w:contextualSpacing/>
              <w:jc w:val="both"/>
              <w:rPr>
                <w:rFonts w:ascii="Arial" w:eastAsia="Calibri" w:hAnsi="Arial" w:cs="Arial"/>
                <w:b/>
                <w:bCs/>
                <w:sz w:val="22"/>
                <w:szCs w:val="22"/>
              </w:rPr>
            </w:pPr>
            <w:r w:rsidRPr="005B0F51">
              <w:rPr>
                <w:rFonts w:ascii="Arial" w:eastAsia="Calibri" w:hAnsi="Arial" w:cs="Arial"/>
                <w:b/>
                <w:bCs/>
                <w:sz w:val="22"/>
                <w:szCs w:val="22"/>
              </w:rPr>
              <w:t xml:space="preserve">Facilitators release </w:t>
            </w:r>
            <w:r w:rsidR="005D13EA" w:rsidRPr="005B0F51">
              <w:rPr>
                <w:rFonts w:ascii="Arial" w:eastAsia="Calibri" w:hAnsi="Arial" w:cs="Arial"/>
                <w:b/>
                <w:bCs/>
                <w:sz w:val="22"/>
                <w:szCs w:val="22"/>
              </w:rPr>
              <w:t>players</w:t>
            </w:r>
            <w:r w:rsidRPr="005B0F51">
              <w:rPr>
                <w:rFonts w:ascii="Arial" w:eastAsia="Calibri" w:hAnsi="Arial" w:cs="Arial"/>
                <w:b/>
                <w:bCs/>
                <w:sz w:val="22"/>
                <w:szCs w:val="22"/>
              </w:rPr>
              <w:t xml:space="preserve"> when done with Hotwash</w:t>
            </w:r>
          </w:p>
        </w:tc>
      </w:tr>
    </w:tbl>
    <w:p w14:paraId="6BA24A1B" w14:textId="77777777" w:rsidR="00A53956" w:rsidRPr="005B0F51" w:rsidRDefault="00A53956" w:rsidP="00D0621C">
      <w:pPr>
        <w:pStyle w:val="BodyText"/>
        <w:jc w:val="both"/>
        <w:rPr>
          <w:rFonts w:ascii="Arial" w:hAnsi="Arial" w:cs="Arial"/>
        </w:rPr>
      </w:pPr>
    </w:p>
    <w:p w14:paraId="5E07EBA1" w14:textId="4BCFC7EA" w:rsidR="0013581D" w:rsidRPr="005B0F51" w:rsidRDefault="0013581D">
      <w:pPr>
        <w:widowControl/>
        <w:autoSpaceDE/>
        <w:autoSpaceDN/>
        <w:adjustRightInd/>
      </w:pPr>
      <w:r w:rsidRPr="005B0F51">
        <w:br w:type="page"/>
      </w:r>
      <w:r w:rsidR="00D566EC" w:rsidRPr="005B0F51">
        <w:lastRenderedPageBreak/>
        <w:tab/>
      </w:r>
    </w:p>
    <w:p w14:paraId="2E0FA051" w14:textId="5866A3A0" w:rsidR="00390F44" w:rsidRPr="005B0F51" w:rsidRDefault="00390F44" w:rsidP="00390F44">
      <w:pPr>
        <w:pStyle w:val="Heading1"/>
      </w:pPr>
      <w:r w:rsidRPr="005B0F51">
        <w:t xml:space="preserve">Appendix </w:t>
      </w:r>
      <w:r>
        <w:t>A</w:t>
      </w:r>
      <w:r w:rsidRPr="005B0F51">
        <w:t xml:space="preserve"> – Scenario Narrative</w:t>
      </w:r>
    </w:p>
    <w:p w14:paraId="28861446" w14:textId="77777777" w:rsidR="00390F44" w:rsidRPr="005B0F51" w:rsidRDefault="00390F44" w:rsidP="00390F44">
      <w:pPr>
        <w:pStyle w:val="Heading2"/>
        <w:rPr>
          <w:rFonts w:ascii="Arial" w:hAnsi="Arial"/>
        </w:rPr>
      </w:pPr>
      <w:r w:rsidRPr="005B0F51">
        <w:rPr>
          <w:rFonts w:ascii="Arial" w:hAnsi="Arial"/>
        </w:rPr>
        <w:t>Summary</w:t>
      </w:r>
    </w:p>
    <w:p w14:paraId="3AC49AE5" w14:textId="77777777" w:rsidR="00390F44" w:rsidRPr="005B0F51" w:rsidRDefault="00390F44" w:rsidP="00390F44"/>
    <w:p w14:paraId="23771863" w14:textId="77777777" w:rsidR="00390F44" w:rsidRPr="005B0F51" w:rsidRDefault="00390F44" w:rsidP="00390F44">
      <w:pPr>
        <w:rPr>
          <w:rStyle w:val="Strong"/>
          <w:b w:val="0"/>
          <w:bCs w:val="0"/>
        </w:rPr>
      </w:pPr>
      <w:r w:rsidRPr="005B0F51">
        <w:t>This scenario is based on a fictional, accidental incident taking place in the Player’s local area. The intent is to use a pediatric MCI scenario with layers of complexity sufficient to highlight capabilities and gaps and to inform the content of plans and plans under development or being revised.</w:t>
      </w:r>
    </w:p>
    <w:p w14:paraId="2AEF5599" w14:textId="77777777" w:rsidR="00390F44" w:rsidRPr="005B0F51" w:rsidRDefault="00390F44" w:rsidP="00390F44">
      <w:pPr>
        <w:pStyle w:val="Heading2"/>
        <w:rPr>
          <w:rStyle w:val="Strong"/>
          <w:rFonts w:ascii="Arial" w:hAnsi="Arial"/>
          <w:b/>
          <w:bCs/>
        </w:rPr>
      </w:pPr>
      <w:r w:rsidRPr="005B0F51">
        <w:rPr>
          <w:rStyle w:val="Strong"/>
          <w:rFonts w:ascii="Arial" w:hAnsi="Arial"/>
          <w:b/>
          <w:bCs/>
        </w:rPr>
        <w:t>Module 1</w:t>
      </w:r>
    </w:p>
    <w:p w14:paraId="3AB39AEF" w14:textId="77777777" w:rsidR="00390F44" w:rsidRPr="005B0F51" w:rsidRDefault="00390F44" w:rsidP="00390F44">
      <w:pPr>
        <w:widowControl/>
        <w:autoSpaceDE/>
        <w:autoSpaceDN/>
        <w:adjustRightInd/>
        <w:rPr>
          <w:rStyle w:val="Strong"/>
        </w:rPr>
      </w:pPr>
    </w:p>
    <w:p w14:paraId="174BA030" w14:textId="77777777" w:rsidR="00390F44" w:rsidRPr="005B0F51" w:rsidRDefault="00390F44" w:rsidP="00390F44">
      <w:r w:rsidRPr="005B0F51">
        <w:rPr>
          <w:rFonts w:eastAsia="Arial"/>
          <w:color w:val="000000" w:themeColor="text1"/>
        </w:rPr>
        <w:t>During morning rush hour, a freight train passing through your local area derails. The train consists of 25 rail cars, containing a mix of freight including lumber and other building materials, food, hospital supplies, and liquid and solid hazardous materials, including coal, liquid fuel chlorine and methyl-ethyl-death. The train derailment occurs near a crossing where a school bus carrying 35 children is stopped.</w:t>
      </w:r>
    </w:p>
    <w:p w14:paraId="4B4D115A" w14:textId="77777777" w:rsidR="00390F44" w:rsidRPr="005B0F51" w:rsidRDefault="00390F44" w:rsidP="00390F44">
      <w:pPr>
        <w:widowControl/>
        <w:autoSpaceDE/>
        <w:autoSpaceDN/>
        <w:adjustRightInd/>
        <w:rPr>
          <w:rStyle w:val="Strong"/>
        </w:rPr>
      </w:pPr>
    </w:p>
    <w:p w14:paraId="669F8136" w14:textId="77777777" w:rsidR="00390F44" w:rsidRPr="005B0F51" w:rsidRDefault="00390F44" w:rsidP="00390F44">
      <w:pPr>
        <w:pStyle w:val="Heading2"/>
        <w:rPr>
          <w:rStyle w:val="Strong"/>
          <w:rFonts w:ascii="Arial" w:hAnsi="Arial"/>
          <w:b/>
          <w:bCs/>
        </w:rPr>
      </w:pPr>
      <w:r w:rsidRPr="005B0F51">
        <w:rPr>
          <w:rStyle w:val="Strong"/>
          <w:rFonts w:ascii="Arial" w:hAnsi="Arial"/>
          <w:b/>
          <w:bCs/>
        </w:rPr>
        <w:t>Module 2</w:t>
      </w:r>
    </w:p>
    <w:p w14:paraId="102CD474" w14:textId="77777777" w:rsidR="00390F44" w:rsidRPr="005B0F51" w:rsidRDefault="00390F44" w:rsidP="00390F44">
      <w:pPr>
        <w:widowControl/>
        <w:autoSpaceDE/>
        <w:autoSpaceDN/>
        <w:adjustRightInd/>
        <w:rPr>
          <w:rStyle w:val="Strong"/>
        </w:rPr>
      </w:pPr>
    </w:p>
    <w:p w14:paraId="22DF25D5" w14:textId="77777777" w:rsidR="00390F44" w:rsidRPr="005B0F51" w:rsidRDefault="00390F44" w:rsidP="00390F44">
      <w:pPr>
        <w:rPr>
          <w:rFonts w:eastAsia="Arial"/>
          <w:color w:val="000000" w:themeColor="text1"/>
        </w:rPr>
      </w:pPr>
      <w:r w:rsidRPr="005B0F51">
        <w:rPr>
          <w:rFonts w:eastAsia="Arial"/>
          <w:color w:val="000000" w:themeColor="text1"/>
        </w:rPr>
        <w:t xml:space="preserve">Firefighters, EMS and police arrive at the scene within minutes, and they begin to assess the damage. There is a cloud of vapor escaping from the tanker and forming near the ground. The wind is blowing the vapor cloud in the direction of nearby residences. </w:t>
      </w:r>
    </w:p>
    <w:p w14:paraId="65BB1EFD" w14:textId="77777777" w:rsidR="00390F44" w:rsidRPr="005B0F51" w:rsidRDefault="00390F44" w:rsidP="00390F44">
      <w:pPr>
        <w:rPr>
          <w:rFonts w:eastAsia="Arial"/>
          <w:color w:val="000000" w:themeColor="text1"/>
        </w:rPr>
      </w:pPr>
    </w:p>
    <w:p w14:paraId="56A0BC1B" w14:textId="77777777" w:rsidR="00390F44" w:rsidRPr="005B0F51" w:rsidRDefault="00390F44" w:rsidP="00390F44">
      <w:r w:rsidRPr="005B0F51">
        <w:rPr>
          <w:rFonts w:eastAsia="Arial"/>
          <w:color w:val="000000" w:themeColor="text1"/>
        </w:rPr>
        <w:t xml:space="preserve">The bus driver and some of the children are complaining about burning eyes and trouble breathing. On-site triage has been initiated by EMS and transport to local hospitals has begun. All 35 children and the bus driver are being transported to nearby hospitals.  </w:t>
      </w:r>
    </w:p>
    <w:p w14:paraId="6F5D3CBC" w14:textId="77777777" w:rsidR="00390F44" w:rsidRPr="005B0F51" w:rsidRDefault="00390F44" w:rsidP="00390F44">
      <w:pPr>
        <w:pStyle w:val="Heading2"/>
        <w:rPr>
          <w:rStyle w:val="Strong"/>
          <w:rFonts w:ascii="Arial" w:hAnsi="Arial"/>
          <w:b/>
          <w:bCs/>
        </w:rPr>
      </w:pPr>
      <w:r w:rsidRPr="005B0F51">
        <w:rPr>
          <w:rStyle w:val="Strong"/>
          <w:rFonts w:ascii="Arial" w:hAnsi="Arial"/>
          <w:b/>
          <w:bCs/>
        </w:rPr>
        <w:t>Module 3</w:t>
      </w:r>
    </w:p>
    <w:p w14:paraId="66EFEBD6" w14:textId="77777777" w:rsidR="00390F44" w:rsidRPr="005B0F51" w:rsidRDefault="00390F44" w:rsidP="00390F44">
      <w:pPr>
        <w:widowControl/>
        <w:autoSpaceDE/>
        <w:autoSpaceDN/>
        <w:adjustRightInd/>
        <w:rPr>
          <w:rStyle w:val="Strong"/>
        </w:rPr>
      </w:pPr>
    </w:p>
    <w:p w14:paraId="1D374E2E" w14:textId="77777777" w:rsidR="00390F44" w:rsidRPr="005B0F51" w:rsidRDefault="00390F44" w:rsidP="00390F44">
      <w:pPr>
        <w:rPr>
          <w:rFonts w:eastAsia="Arial"/>
          <w:color w:val="000000" w:themeColor="text1"/>
        </w:rPr>
      </w:pPr>
      <w:r w:rsidRPr="005B0F51">
        <w:rPr>
          <w:rFonts w:eastAsia="Arial"/>
          <w:color w:val="000000" w:themeColor="text1"/>
        </w:rPr>
        <w:t xml:space="preserve">Soon, first responders are experiencing breathing issues and skin irritation, and nearby residents, businesses and facilities are noticing hazy air, breathing issues and burning eyes. Dispatch is noticing an uptick in calls, and hospitals are flooded with patients with symptoms and worried </w:t>
      </w:r>
      <w:r>
        <w:rPr>
          <w:rFonts w:eastAsia="Arial"/>
          <w:color w:val="000000" w:themeColor="text1"/>
        </w:rPr>
        <w:t>family members</w:t>
      </w:r>
      <w:r w:rsidRPr="005B0F51">
        <w:rPr>
          <w:rFonts w:eastAsia="Arial"/>
          <w:color w:val="000000" w:themeColor="text1"/>
        </w:rPr>
        <w:t xml:space="preserve">, after seeing news reports about the derailment. </w:t>
      </w:r>
    </w:p>
    <w:p w14:paraId="6DBF0197" w14:textId="77777777" w:rsidR="00390F44" w:rsidRPr="005B0F51" w:rsidRDefault="00390F44" w:rsidP="00390F44">
      <w:pPr>
        <w:rPr>
          <w:rFonts w:eastAsia="Arial"/>
          <w:color w:val="000000" w:themeColor="text1"/>
        </w:rPr>
      </w:pPr>
    </w:p>
    <w:p w14:paraId="53ACF79D" w14:textId="77777777" w:rsidR="00390F44" w:rsidRDefault="00390F44" w:rsidP="00390F44">
      <w:pPr>
        <w:rPr>
          <w:rFonts w:eastAsia="Arial"/>
          <w:color w:val="000000" w:themeColor="text1"/>
        </w:rPr>
      </w:pPr>
      <w:r w:rsidRPr="005B0F51">
        <w:rPr>
          <w:rFonts w:eastAsia="Arial"/>
          <w:color w:val="000000" w:themeColor="text1"/>
        </w:rPr>
        <w:t>Within two miles of the derailment there is a significant amount of low-income housing, a nursing home for veterans, two homeless encampments, an elementary school for K-8 graders, a high school, and a day care for low-income children with physical and learning disabilities.</w:t>
      </w:r>
    </w:p>
    <w:p w14:paraId="2DA42252" w14:textId="77777777" w:rsidR="00390F44" w:rsidRDefault="00390F44" w:rsidP="00390F44">
      <w:pPr>
        <w:widowControl/>
        <w:autoSpaceDE/>
        <w:autoSpaceDN/>
        <w:adjustRightInd/>
        <w:rPr>
          <w:rFonts w:eastAsia="Arial"/>
          <w:color w:val="000000" w:themeColor="text1"/>
        </w:rPr>
      </w:pPr>
      <w:r>
        <w:rPr>
          <w:rFonts w:eastAsia="Arial"/>
          <w:color w:val="000000" w:themeColor="text1"/>
        </w:rPr>
        <w:br w:type="page"/>
      </w:r>
    </w:p>
    <w:p w14:paraId="2DF17A03" w14:textId="77777777" w:rsidR="00390F44" w:rsidRPr="00A025CB" w:rsidRDefault="00390F44" w:rsidP="00390F44">
      <w:pPr>
        <w:pStyle w:val="Heading1"/>
      </w:pPr>
      <w:r w:rsidRPr="00A025CB">
        <w:lastRenderedPageBreak/>
        <w:t>Appendix B – Sample Discussion Questions</w:t>
      </w:r>
    </w:p>
    <w:p w14:paraId="23E2A12E" w14:textId="77777777" w:rsidR="00390F44" w:rsidRPr="005B0F51" w:rsidRDefault="00390F44" w:rsidP="00390F44">
      <w:r w:rsidRPr="005B0F51">
        <w:t>NOTE: The questions and prompts below are provided as a suggestion. Facilitators should consider their objectives and audience when selecting which questions to use. Facilitators may also use questions of their own if desired.</w:t>
      </w:r>
    </w:p>
    <w:p w14:paraId="484E1E41" w14:textId="77777777" w:rsidR="00390F44" w:rsidRPr="005B0F51" w:rsidRDefault="00390F44" w:rsidP="00390F44"/>
    <w:tbl>
      <w:tblPr>
        <w:tblW w:w="10080" w:type="dxa"/>
        <w:tblCellMar>
          <w:top w:w="15" w:type="dxa"/>
          <w:left w:w="15" w:type="dxa"/>
          <w:bottom w:w="15" w:type="dxa"/>
          <w:right w:w="15" w:type="dxa"/>
        </w:tblCellMar>
        <w:tblLook w:val="04A0" w:firstRow="1" w:lastRow="0" w:firstColumn="1" w:lastColumn="0" w:noHBand="0" w:noVBand="1"/>
      </w:tblPr>
      <w:tblGrid>
        <w:gridCol w:w="3188"/>
        <w:gridCol w:w="6892"/>
      </w:tblGrid>
      <w:tr w:rsidR="00390F44" w:rsidRPr="005B0F51" w14:paraId="05E30E3A" w14:textId="77777777" w:rsidTr="0072168F">
        <w:trPr>
          <w:tblHeader/>
        </w:trPr>
        <w:tc>
          <w:tcPr>
            <w:tcW w:w="3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82857" w:themeFill="text2"/>
            <w:tcMar>
              <w:top w:w="100" w:type="dxa"/>
              <w:left w:w="100" w:type="dxa"/>
              <w:bottom w:w="100" w:type="dxa"/>
              <w:right w:w="100" w:type="dxa"/>
            </w:tcMar>
            <w:hideMark/>
          </w:tcPr>
          <w:p w14:paraId="77EB7475" w14:textId="77777777" w:rsidR="00390F44" w:rsidRPr="005B0F51" w:rsidRDefault="00390F44" w:rsidP="0072168F">
            <w:pPr>
              <w:rPr>
                <w:b/>
                <w:bCs/>
                <w:color w:val="FFFFFF" w:themeColor="background1"/>
              </w:rPr>
            </w:pPr>
            <w:r w:rsidRPr="005B0F51">
              <w:rPr>
                <w:b/>
                <w:bCs/>
                <w:color w:val="FFFFFF" w:themeColor="background1"/>
              </w:rPr>
              <w:t>Breakout Module / Topics</w:t>
            </w:r>
          </w:p>
        </w:tc>
        <w:tc>
          <w:tcPr>
            <w:tcW w:w="68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82857" w:themeFill="text2"/>
            <w:tcMar>
              <w:top w:w="100" w:type="dxa"/>
              <w:left w:w="100" w:type="dxa"/>
              <w:bottom w:w="100" w:type="dxa"/>
              <w:right w:w="100" w:type="dxa"/>
            </w:tcMar>
            <w:hideMark/>
          </w:tcPr>
          <w:p w14:paraId="1EDFAC55" w14:textId="77777777" w:rsidR="00390F44" w:rsidRPr="005B0F51" w:rsidRDefault="00390F44" w:rsidP="0072168F">
            <w:pPr>
              <w:rPr>
                <w:b/>
                <w:bCs/>
                <w:color w:val="FFFFFF" w:themeColor="background1"/>
              </w:rPr>
            </w:pPr>
            <w:r w:rsidRPr="005B0F51">
              <w:rPr>
                <w:b/>
                <w:bCs/>
                <w:color w:val="FFFFFF" w:themeColor="background1"/>
              </w:rPr>
              <w:t>Discussion Questions</w:t>
            </w:r>
          </w:p>
        </w:tc>
      </w:tr>
      <w:tr w:rsidR="00390F44" w:rsidRPr="005B0F51" w14:paraId="50B745E7" w14:textId="77777777" w:rsidTr="0072168F">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2A57646" w14:textId="77777777" w:rsidR="00390F44" w:rsidRPr="005B0F51" w:rsidRDefault="00390F44" w:rsidP="0072168F">
            <w:r w:rsidRPr="005B0F51">
              <w:rPr>
                <w:b/>
                <w:bCs/>
              </w:rPr>
              <w:t>Breakout 1 - Activation, Roles &amp; Responsibilities</w:t>
            </w:r>
          </w:p>
        </w:tc>
      </w:tr>
      <w:tr w:rsidR="00390F44" w:rsidRPr="005B0F51" w14:paraId="21215FEF" w14:textId="77777777" w:rsidTr="0072168F">
        <w:tc>
          <w:tcPr>
            <w:tcW w:w="3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2018D1B" w14:textId="77777777" w:rsidR="00390F44" w:rsidRPr="00AF7535" w:rsidRDefault="00390F44" w:rsidP="0072168F">
            <w:pPr>
              <w:rPr>
                <w:highlight w:val="yellow"/>
              </w:rPr>
            </w:pPr>
            <w:r w:rsidRPr="00194A30">
              <w:t>Activation/Notification</w:t>
            </w:r>
          </w:p>
        </w:tc>
        <w:tc>
          <w:tcPr>
            <w:tcW w:w="68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08F04A6" w14:textId="77777777" w:rsidR="00390F44" w:rsidRPr="005B0F51" w:rsidRDefault="00390F44" w:rsidP="0072168F">
            <w:r w:rsidRPr="005B0F51">
              <w:rPr>
                <w:rFonts w:eastAsia="Arial"/>
              </w:rPr>
              <w:t>How would your facility/organization be notified of this event?</w:t>
            </w:r>
          </w:p>
          <w:p w14:paraId="79B224D9" w14:textId="77777777" w:rsidR="00390F44" w:rsidRPr="005B0F51" w:rsidRDefault="00390F44" w:rsidP="0072168F">
            <w:r w:rsidRPr="005B0F51">
              <w:rPr>
                <w:rFonts w:eastAsia="Arial"/>
              </w:rPr>
              <w:t xml:space="preserve"> </w:t>
            </w:r>
          </w:p>
          <w:p w14:paraId="423CA326" w14:textId="77777777" w:rsidR="00390F44" w:rsidRPr="005B0F51" w:rsidRDefault="00390F44" w:rsidP="0072168F">
            <w:r w:rsidRPr="005B0F51">
              <w:rPr>
                <w:rFonts w:eastAsia="Arial"/>
              </w:rPr>
              <w:t>What would be your activation process for this event?</w:t>
            </w:r>
            <w:r w:rsidRPr="005B0F51">
              <w:t xml:space="preserve"> Who would be responsible for activating other organizations?</w:t>
            </w:r>
          </w:p>
          <w:p w14:paraId="2B4BCEA2" w14:textId="77777777" w:rsidR="00390F44" w:rsidRPr="005B0F51" w:rsidRDefault="00390F44" w:rsidP="0072168F">
            <w:r w:rsidRPr="005B0F51">
              <w:rPr>
                <w:rFonts w:eastAsia="Arial"/>
              </w:rPr>
              <w:t xml:space="preserve"> </w:t>
            </w:r>
          </w:p>
          <w:p w14:paraId="1642F0ED" w14:textId="77777777" w:rsidR="00390F44" w:rsidRPr="005B0F51" w:rsidRDefault="00390F44" w:rsidP="0072168F">
            <w:r w:rsidRPr="005B0F51">
              <w:rPr>
                <w:rFonts w:eastAsia="Arial"/>
              </w:rPr>
              <w:t>Are there any special activation considerations outside of your standard process(es)?</w:t>
            </w:r>
          </w:p>
        </w:tc>
      </w:tr>
      <w:tr w:rsidR="00390F44" w:rsidRPr="005B0F51" w14:paraId="323400B9" w14:textId="77777777" w:rsidTr="0072168F">
        <w:trPr>
          <w:trHeight w:val="4038"/>
        </w:trPr>
        <w:tc>
          <w:tcPr>
            <w:tcW w:w="3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86A1145" w14:textId="77777777" w:rsidR="00390F44" w:rsidRPr="005B0F51" w:rsidRDefault="00390F44" w:rsidP="0072168F">
            <w:r w:rsidRPr="005B0F51">
              <w:t>Information Sharing</w:t>
            </w:r>
          </w:p>
        </w:tc>
        <w:tc>
          <w:tcPr>
            <w:tcW w:w="68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8253572" w14:textId="77777777" w:rsidR="00390F44" w:rsidRPr="005B0F51" w:rsidRDefault="00390F44" w:rsidP="0072168F">
            <w:r w:rsidRPr="005B0F51">
              <w:rPr>
                <w:rFonts w:eastAsia="Arial"/>
              </w:rPr>
              <w:t xml:space="preserve">What are key elements of information </w:t>
            </w:r>
            <w:r>
              <w:rPr>
                <w:rFonts w:eastAsia="Arial"/>
              </w:rPr>
              <w:t xml:space="preserve">your </w:t>
            </w:r>
            <w:r w:rsidRPr="005B0F51">
              <w:rPr>
                <w:rFonts w:eastAsia="Arial"/>
              </w:rPr>
              <w:t>facility/organization would need to gather for this event? Does your plan address these elements? What would you need from other agencies or facilities?</w:t>
            </w:r>
          </w:p>
          <w:p w14:paraId="068024CB" w14:textId="77777777" w:rsidR="00390F44" w:rsidRPr="005B0F51" w:rsidRDefault="00390F44" w:rsidP="0072168F">
            <w:r w:rsidRPr="005B0F51">
              <w:rPr>
                <w:rFonts w:eastAsia="Arial"/>
              </w:rPr>
              <w:t xml:space="preserve"> </w:t>
            </w:r>
          </w:p>
          <w:p w14:paraId="7D103312" w14:textId="77777777" w:rsidR="00390F44" w:rsidRPr="005B0F51" w:rsidRDefault="00390F44" w:rsidP="0072168F">
            <w:r w:rsidRPr="005B0F51">
              <w:rPr>
                <w:rFonts w:eastAsia="Arial"/>
              </w:rPr>
              <w:t>Who are you sharing information with? How are you getting information updates?  How do you verify information is correct?</w:t>
            </w:r>
          </w:p>
          <w:p w14:paraId="718423A3" w14:textId="77777777" w:rsidR="00390F44" w:rsidRPr="005B0F51" w:rsidRDefault="00390F44" w:rsidP="0072168F">
            <w:r w:rsidRPr="005B0F51">
              <w:rPr>
                <w:rFonts w:eastAsia="Arial"/>
              </w:rPr>
              <w:t xml:space="preserve"> </w:t>
            </w:r>
          </w:p>
          <w:p w14:paraId="755805D8" w14:textId="77777777" w:rsidR="00390F44" w:rsidRPr="005B0F51" w:rsidRDefault="00390F44" w:rsidP="0072168F">
            <w:r w:rsidRPr="005B0F51">
              <w:rPr>
                <w:rFonts w:eastAsia="Arial"/>
              </w:rPr>
              <w:t>Who is responsible for sharing information (PIO, hospital leader, etc.)? How are you cascading information throughout your facility/organization?</w:t>
            </w:r>
          </w:p>
          <w:p w14:paraId="4CE52362" w14:textId="77777777" w:rsidR="00390F44" w:rsidRPr="005B0F51" w:rsidRDefault="00390F44" w:rsidP="0072168F"/>
          <w:p w14:paraId="0D8B4072" w14:textId="77777777" w:rsidR="00390F44" w:rsidRPr="005B0F51" w:rsidRDefault="00390F44" w:rsidP="0072168F">
            <w:r w:rsidRPr="005B0F51">
              <w:rPr>
                <w:rFonts w:eastAsia="Arial"/>
                <w:color w:val="000000" w:themeColor="text1"/>
              </w:rPr>
              <w:t>What contacts do you have in your plan for plume modeling?</w:t>
            </w:r>
          </w:p>
        </w:tc>
      </w:tr>
      <w:tr w:rsidR="00390F44" w:rsidRPr="005B0F51" w14:paraId="297D2348" w14:textId="77777777" w:rsidTr="0072168F">
        <w:tc>
          <w:tcPr>
            <w:tcW w:w="3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00C929A" w14:textId="77777777" w:rsidR="00390F44" w:rsidRPr="005B0F51" w:rsidRDefault="00390F44" w:rsidP="0072168F">
            <w:r w:rsidRPr="005B0F51">
              <w:t>Roles &amp; Responsibilities</w:t>
            </w:r>
          </w:p>
        </w:tc>
        <w:tc>
          <w:tcPr>
            <w:tcW w:w="68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D60C5CF" w14:textId="77777777" w:rsidR="00390F44" w:rsidRPr="005B0F51" w:rsidRDefault="00390F44" w:rsidP="0072168F">
            <w:r w:rsidRPr="005B0F51">
              <w:rPr>
                <w:rFonts w:eastAsia="Arial"/>
              </w:rPr>
              <w:t>What would be the role of your Facility/organization in this event? What would be the role of your key partners? Are there any noticeable gaps in partnerships for this event?</w:t>
            </w:r>
          </w:p>
          <w:p w14:paraId="149161F4" w14:textId="77777777" w:rsidR="00390F44" w:rsidRPr="005B0F51" w:rsidRDefault="00390F44" w:rsidP="0072168F">
            <w:r w:rsidRPr="005B0F51">
              <w:rPr>
                <w:rFonts w:eastAsia="Arial"/>
              </w:rPr>
              <w:t xml:space="preserve"> </w:t>
            </w:r>
          </w:p>
          <w:p w14:paraId="2867999F" w14:textId="77777777" w:rsidR="00390F44" w:rsidRPr="005B0F51" w:rsidRDefault="00390F44" w:rsidP="0072168F">
            <w:r w:rsidRPr="005B0F51">
              <w:rPr>
                <w:rFonts w:eastAsia="Arial"/>
              </w:rPr>
              <w:t>Are members of your facility/organization assigned roles during an activation?  Do you have redundancy of these roles?</w:t>
            </w:r>
          </w:p>
        </w:tc>
      </w:tr>
      <w:tr w:rsidR="00390F44" w:rsidRPr="005B0F51" w14:paraId="6AEE76AE" w14:textId="77777777" w:rsidTr="0072168F">
        <w:tc>
          <w:tcPr>
            <w:tcW w:w="3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0BF55AD" w14:textId="77777777" w:rsidR="00390F44" w:rsidRPr="005B0F51" w:rsidRDefault="00390F44" w:rsidP="0072168F">
            <w:r w:rsidRPr="005B0F51">
              <w:t>Logistics/Resource Management</w:t>
            </w:r>
          </w:p>
        </w:tc>
        <w:tc>
          <w:tcPr>
            <w:tcW w:w="68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746A37F" w14:textId="77777777" w:rsidR="00390F44" w:rsidRPr="005B0F51" w:rsidRDefault="00390F44" w:rsidP="0072168F">
            <w:r w:rsidRPr="005B0F51">
              <w:rPr>
                <w:rFonts w:eastAsia="Arial"/>
              </w:rPr>
              <w:t>Do you foresee any potential resource shortages based on this scenario and your local capacity? Who would you need to coordinate with regarding logistics and resource management? Is there an established process?</w:t>
            </w:r>
          </w:p>
          <w:p w14:paraId="3BFAE3DA" w14:textId="77777777" w:rsidR="00390F44" w:rsidRPr="005B0F51" w:rsidRDefault="00390F44" w:rsidP="0072168F">
            <w:r w:rsidRPr="005B0F51">
              <w:rPr>
                <w:rFonts w:eastAsia="Arial"/>
              </w:rPr>
              <w:t xml:space="preserve"> </w:t>
            </w:r>
          </w:p>
          <w:p w14:paraId="2303FC30" w14:textId="77777777" w:rsidR="00390F44" w:rsidRPr="005B0F51" w:rsidRDefault="00390F44" w:rsidP="0072168F">
            <w:r w:rsidRPr="005B0F51">
              <w:rPr>
                <w:rFonts w:eastAsia="Arial"/>
              </w:rPr>
              <w:t xml:space="preserve">Does your Facility/organization have an established resource requesting/sharing procedure?  If so, who are the key partners </w:t>
            </w:r>
            <w:r w:rsidRPr="005B0F51">
              <w:rPr>
                <w:rFonts w:eastAsia="Arial"/>
              </w:rPr>
              <w:lastRenderedPageBreak/>
              <w:t>and processes related to resource requesting/sharing?</w:t>
            </w:r>
          </w:p>
        </w:tc>
      </w:tr>
      <w:tr w:rsidR="00390F44" w:rsidRPr="005B0F51" w14:paraId="502BD041" w14:textId="77777777" w:rsidTr="0072168F">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94BE8B8" w14:textId="77777777" w:rsidR="00390F44" w:rsidRPr="005B0F51" w:rsidRDefault="00390F44" w:rsidP="0072168F">
            <w:pPr>
              <w:rPr>
                <w:b/>
                <w:bCs/>
              </w:rPr>
            </w:pPr>
            <w:r w:rsidRPr="005B0F51">
              <w:rPr>
                <w:b/>
                <w:bCs/>
              </w:rPr>
              <w:lastRenderedPageBreak/>
              <w:t>Breakout 2 - Operations</w:t>
            </w:r>
          </w:p>
        </w:tc>
      </w:tr>
      <w:tr w:rsidR="00390F44" w:rsidRPr="005B0F51" w14:paraId="33D2F84B" w14:textId="77777777" w:rsidTr="0072168F">
        <w:tc>
          <w:tcPr>
            <w:tcW w:w="3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E13FA8" w14:textId="77777777" w:rsidR="00390F44" w:rsidRPr="005B0F51" w:rsidRDefault="00390F44" w:rsidP="0072168F">
            <w:r w:rsidRPr="005B0F51">
              <w:t>Decontamination</w:t>
            </w:r>
          </w:p>
        </w:tc>
        <w:tc>
          <w:tcPr>
            <w:tcW w:w="68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53D50A" w14:textId="77777777" w:rsidR="00390F44" w:rsidRPr="005B0F51" w:rsidRDefault="00390F44" w:rsidP="0072168F">
            <w:r w:rsidRPr="005B0F51">
              <w:rPr>
                <w:rFonts w:eastAsia="Arial"/>
              </w:rPr>
              <w:t xml:space="preserve">Does your plan address decontamination considerations? </w:t>
            </w:r>
          </w:p>
          <w:p w14:paraId="6A20C5A2" w14:textId="77777777" w:rsidR="00390F44" w:rsidRPr="005B0F51" w:rsidRDefault="00390F44" w:rsidP="0072168F">
            <w:r w:rsidRPr="005B0F51">
              <w:rPr>
                <w:rFonts w:eastAsia="Arial"/>
              </w:rPr>
              <w:t xml:space="preserve"> </w:t>
            </w:r>
          </w:p>
          <w:p w14:paraId="064AD25D" w14:textId="77777777" w:rsidR="00390F44" w:rsidRPr="005B0F51" w:rsidRDefault="00390F44" w:rsidP="0072168F">
            <w:pPr>
              <w:rPr>
                <w:rFonts w:eastAsia="Arial"/>
              </w:rPr>
            </w:pPr>
            <w:r w:rsidRPr="005B0F51">
              <w:rPr>
                <w:rFonts w:eastAsia="Arial"/>
              </w:rPr>
              <w:t>What would be the role of your facility/organization?</w:t>
            </w:r>
          </w:p>
          <w:p w14:paraId="7F74EC95" w14:textId="77777777" w:rsidR="00390F44" w:rsidRPr="005B0F51" w:rsidRDefault="00390F44" w:rsidP="0072168F">
            <w:pPr>
              <w:rPr>
                <w:rFonts w:eastAsia="Arial"/>
              </w:rPr>
            </w:pPr>
          </w:p>
          <w:p w14:paraId="43A5162D" w14:textId="77777777" w:rsidR="00390F44" w:rsidRPr="005B0F51" w:rsidRDefault="00390F44" w:rsidP="0072168F">
            <w:r w:rsidRPr="005B0F51">
              <w:rPr>
                <w:rFonts w:eastAsia="Arial"/>
              </w:rPr>
              <w:t>Does your plan address contaminated patients that show up to your facility, but outside of the ED (main lobby, etc.)? How will they get to the ED? Who escorts them? What considerations are made to keep the patient, staff, and scene safe?</w:t>
            </w:r>
          </w:p>
          <w:p w14:paraId="2F50948A" w14:textId="77777777" w:rsidR="00390F44" w:rsidRPr="005B0F51" w:rsidRDefault="00390F44" w:rsidP="0072168F">
            <w:r w:rsidRPr="005B0F51">
              <w:rPr>
                <w:rFonts w:eastAsia="Arial"/>
              </w:rPr>
              <w:t xml:space="preserve"> </w:t>
            </w:r>
          </w:p>
          <w:p w14:paraId="415F43F4" w14:textId="77777777" w:rsidR="00390F44" w:rsidRPr="005B0F51" w:rsidRDefault="00390F44" w:rsidP="0072168F">
            <w:r w:rsidRPr="005B0F51">
              <w:rPr>
                <w:rFonts w:eastAsia="Arial"/>
              </w:rPr>
              <w:t>Does your Decontamination Plan specifically address:</w:t>
            </w:r>
          </w:p>
          <w:p w14:paraId="7EBECEF7" w14:textId="77777777" w:rsidR="00390F44" w:rsidRPr="005B0F51" w:rsidRDefault="00390F44" w:rsidP="0072168F">
            <w:pPr>
              <w:pStyle w:val="ListParagraph"/>
              <w:widowControl/>
              <w:numPr>
                <w:ilvl w:val="0"/>
                <w:numId w:val="27"/>
              </w:numPr>
              <w:autoSpaceDE/>
              <w:autoSpaceDN/>
              <w:adjustRightInd/>
              <w:spacing w:line="276" w:lineRule="auto"/>
              <w:contextualSpacing/>
            </w:pPr>
            <w:r w:rsidRPr="005B0F51">
              <w:t>Pediatrics?</w:t>
            </w:r>
          </w:p>
          <w:p w14:paraId="7916C613" w14:textId="77777777" w:rsidR="00390F44" w:rsidRPr="005B0F51" w:rsidRDefault="00390F44" w:rsidP="0072168F">
            <w:pPr>
              <w:pStyle w:val="ListParagraph"/>
              <w:widowControl/>
              <w:numPr>
                <w:ilvl w:val="0"/>
                <w:numId w:val="27"/>
              </w:numPr>
              <w:autoSpaceDE/>
              <w:autoSpaceDN/>
              <w:adjustRightInd/>
              <w:spacing w:line="276" w:lineRule="auto"/>
              <w:contextualSpacing/>
            </w:pPr>
            <w:r w:rsidRPr="005B0F51">
              <w:t>Special needs?</w:t>
            </w:r>
          </w:p>
          <w:p w14:paraId="79B9B9EA" w14:textId="77777777" w:rsidR="00390F44" w:rsidRPr="005B0F51" w:rsidRDefault="00390F44" w:rsidP="0072168F">
            <w:pPr>
              <w:pStyle w:val="ListParagraph"/>
              <w:widowControl/>
              <w:numPr>
                <w:ilvl w:val="0"/>
                <w:numId w:val="27"/>
              </w:numPr>
              <w:autoSpaceDE/>
              <w:autoSpaceDN/>
              <w:adjustRightInd/>
              <w:spacing w:line="276" w:lineRule="auto"/>
              <w:contextualSpacing/>
            </w:pPr>
            <w:r w:rsidRPr="005B0F51">
              <w:t>Chemical burns?</w:t>
            </w:r>
          </w:p>
          <w:p w14:paraId="651E3F51" w14:textId="77777777" w:rsidR="00390F44" w:rsidRPr="005B0F51" w:rsidRDefault="00390F44" w:rsidP="0072168F">
            <w:r w:rsidRPr="005B0F51">
              <w:rPr>
                <w:rFonts w:eastAsia="Arial"/>
              </w:rPr>
              <w:t xml:space="preserve"> </w:t>
            </w:r>
          </w:p>
          <w:p w14:paraId="546FE343" w14:textId="77777777" w:rsidR="00390F44" w:rsidRPr="005B0F51" w:rsidRDefault="00390F44" w:rsidP="0072168F">
            <w:r w:rsidRPr="005B0F51">
              <w:rPr>
                <w:rFonts w:eastAsia="Arial"/>
              </w:rPr>
              <w:t>What requests might you make of your regional authority or HCC?</w:t>
            </w:r>
          </w:p>
          <w:p w14:paraId="636E5D33" w14:textId="77777777" w:rsidR="00390F44" w:rsidRPr="005B0F51" w:rsidRDefault="00390F44" w:rsidP="0072168F">
            <w:r w:rsidRPr="005B0F51">
              <w:rPr>
                <w:rFonts w:eastAsia="Arial"/>
              </w:rPr>
              <w:t xml:space="preserve"> </w:t>
            </w:r>
          </w:p>
          <w:p w14:paraId="1BFA61E5" w14:textId="77777777" w:rsidR="00390F44" w:rsidRPr="005B0F51" w:rsidRDefault="00390F44" w:rsidP="0072168F">
            <w:r w:rsidRPr="005B0F51">
              <w:rPr>
                <w:rFonts w:eastAsia="Arial"/>
              </w:rPr>
              <w:t xml:space="preserve">Is there anything different that would be done for </w:t>
            </w:r>
            <w:r w:rsidRPr="005B0F51">
              <w:rPr>
                <w:rFonts w:eastAsia="Arial"/>
                <w:u w:val="single"/>
              </w:rPr>
              <w:t>pediatric</w:t>
            </w:r>
            <w:r w:rsidRPr="005B0F51">
              <w:rPr>
                <w:rFonts w:eastAsia="Arial"/>
              </w:rPr>
              <w:t xml:space="preserve"> burn patients?</w:t>
            </w:r>
          </w:p>
          <w:p w14:paraId="6F8A4509" w14:textId="77777777" w:rsidR="00390F44" w:rsidRPr="005B0F51" w:rsidRDefault="00390F44" w:rsidP="0072168F"/>
          <w:p w14:paraId="268768FA" w14:textId="77777777" w:rsidR="00390F44" w:rsidRPr="005B0F51" w:rsidRDefault="00390F44" w:rsidP="0072168F">
            <w:r w:rsidRPr="005B0F51">
              <w:rPr>
                <w:rFonts w:eastAsia="Arial"/>
              </w:rPr>
              <w:t>Are you familiar with Burn centers in your state and how they can be reached?</w:t>
            </w:r>
          </w:p>
        </w:tc>
      </w:tr>
      <w:tr w:rsidR="00390F44" w:rsidRPr="005B0F51" w14:paraId="5D32FDF4" w14:textId="77777777" w:rsidTr="0072168F">
        <w:tc>
          <w:tcPr>
            <w:tcW w:w="3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8C14EF" w14:textId="77777777" w:rsidR="00390F44" w:rsidRPr="005B0F51" w:rsidRDefault="00390F44" w:rsidP="0072168F">
            <w:r w:rsidRPr="005B0F51">
              <w:t>Triage</w:t>
            </w:r>
          </w:p>
        </w:tc>
        <w:tc>
          <w:tcPr>
            <w:tcW w:w="68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0BFDCC" w14:textId="77777777" w:rsidR="00390F44" w:rsidRPr="005B0F51" w:rsidRDefault="00390F44" w:rsidP="0072168F">
            <w:r w:rsidRPr="005B0F51">
              <w:rPr>
                <w:rFonts w:eastAsia="Arial"/>
              </w:rPr>
              <w:t>What tool are you utilizing for patient triage? Does it align with the regional or community triage process?</w:t>
            </w:r>
          </w:p>
          <w:p w14:paraId="7314674E" w14:textId="77777777" w:rsidR="00390F44" w:rsidRPr="005B0F51" w:rsidRDefault="00390F44" w:rsidP="0072168F">
            <w:r w:rsidRPr="005B0F51">
              <w:rPr>
                <w:rFonts w:eastAsia="Arial"/>
              </w:rPr>
              <w:t xml:space="preserve"> </w:t>
            </w:r>
          </w:p>
          <w:p w14:paraId="70CC0043" w14:textId="77777777" w:rsidR="00390F44" w:rsidRPr="005B0F51" w:rsidRDefault="00390F44" w:rsidP="0072168F">
            <w:pPr>
              <w:rPr>
                <w:rFonts w:eastAsia="Franklin Gothic Book"/>
              </w:rPr>
            </w:pPr>
            <w:r w:rsidRPr="005B0F51">
              <w:rPr>
                <w:rFonts w:eastAsia="Arial"/>
              </w:rPr>
              <w:t xml:space="preserve">Do you have a different tool for </w:t>
            </w:r>
            <w:proofErr w:type="gramStart"/>
            <w:r w:rsidRPr="005B0F51">
              <w:rPr>
                <w:rFonts w:eastAsia="Arial"/>
              </w:rPr>
              <w:t>adults</w:t>
            </w:r>
            <w:proofErr w:type="gramEnd"/>
            <w:r w:rsidRPr="005B0F51">
              <w:rPr>
                <w:rFonts w:eastAsia="Arial"/>
              </w:rPr>
              <w:t xml:space="preserve"> vs pediatrics? Does your triage protocol </w:t>
            </w:r>
            <w:r w:rsidRPr="005B0F51">
              <w:t>consider</w:t>
            </w:r>
            <w:r w:rsidRPr="005B0F51">
              <w:rPr>
                <w:rFonts w:eastAsia="Arial"/>
              </w:rPr>
              <w:t xml:space="preserve"> the need for decontamination?</w:t>
            </w:r>
          </w:p>
        </w:tc>
      </w:tr>
      <w:tr w:rsidR="00390F44" w:rsidRPr="005B0F51" w14:paraId="5311F50B" w14:textId="77777777" w:rsidTr="0072168F">
        <w:tc>
          <w:tcPr>
            <w:tcW w:w="3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455DF9" w14:textId="77777777" w:rsidR="00390F44" w:rsidRPr="005B0F51" w:rsidRDefault="00390F44" w:rsidP="0072168F">
            <w:r w:rsidRPr="005B0F51">
              <w:rPr>
                <w:rFonts w:eastAsia="Arial"/>
                <w:color w:val="000000" w:themeColor="text1"/>
              </w:rPr>
              <w:t>Patient Care/Management</w:t>
            </w:r>
          </w:p>
        </w:tc>
        <w:tc>
          <w:tcPr>
            <w:tcW w:w="68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32D53F" w14:textId="77777777" w:rsidR="00390F44" w:rsidRPr="005B0F51" w:rsidRDefault="00390F44" w:rsidP="0072168F">
            <w:pPr>
              <w:rPr>
                <w:rFonts w:eastAsia="Arial"/>
              </w:rPr>
            </w:pPr>
            <w:r w:rsidRPr="005B0F51">
              <w:rPr>
                <w:rFonts w:eastAsia="Arial"/>
              </w:rPr>
              <w:t>Who is responsible for determining how many patients your facility can take? Pediatric patients? How is this being communicated internally and externally?</w:t>
            </w:r>
          </w:p>
          <w:p w14:paraId="012BD025" w14:textId="77777777" w:rsidR="00390F44" w:rsidRPr="005B0F51" w:rsidRDefault="00390F44" w:rsidP="0072168F"/>
          <w:p w14:paraId="08DCD165" w14:textId="77777777" w:rsidR="00390F44" w:rsidRPr="005B0F51" w:rsidRDefault="00390F44" w:rsidP="0072168F">
            <w:r w:rsidRPr="005B0F51">
              <w:rPr>
                <w:rFonts w:eastAsia="Arial"/>
              </w:rPr>
              <w:t>Does your plan address the surge of patients into your facility that may need to be held or admitted for prolonged treatment?</w:t>
            </w:r>
          </w:p>
          <w:p w14:paraId="1A59BAC7" w14:textId="77777777" w:rsidR="00390F44" w:rsidRPr="005B0F51" w:rsidRDefault="00390F44" w:rsidP="0072168F">
            <w:pPr>
              <w:pStyle w:val="ListParagraph"/>
              <w:widowControl/>
              <w:numPr>
                <w:ilvl w:val="0"/>
                <w:numId w:val="28"/>
              </w:numPr>
              <w:autoSpaceDE/>
              <w:autoSpaceDN/>
              <w:adjustRightInd/>
              <w:spacing w:line="276" w:lineRule="auto"/>
              <w:contextualSpacing/>
            </w:pPr>
            <w:r w:rsidRPr="005B0F51">
              <w:t xml:space="preserve">Pediatric Surge? </w:t>
            </w:r>
          </w:p>
          <w:p w14:paraId="7F5F3446" w14:textId="77777777" w:rsidR="00390F44" w:rsidRPr="005B0F51" w:rsidRDefault="00390F44" w:rsidP="0072168F">
            <w:pPr>
              <w:pStyle w:val="ListParagraph"/>
              <w:widowControl/>
              <w:numPr>
                <w:ilvl w:val="0"/>
                <w:numId w:val="28"/>
              </w:numPr>
              <w:autoSpaceDE/>
              <w:autoSpaceDN/>
              <w:adjustRightInd/>
              <w:spacing w:line="276" w:lineRule="auto"/>
              <w:contextualSpacing/>
            </w:pPr>
            <w:r w:rsidRPr="005B0F51">
              <w:t>With Special Needs?</w:t>
            </w:r>
          </w:p>
          <w:p w14:paraId="02657109" w14:textId="77777777" w:rsidR="00390F44" w:rsidRPr="005B0F51" w:rsidRDefault="00390F44" w:rsidP="0072168F">
            <w:pPr>
              <w:pStyle w:val="ListParagraph"/>
              <w:widowControl/>
              <w:numPr>
                <w:ilvl w:val="0"/>
                <w:numId w:val="28"/>
              </w:numPr>
              <w:autoSpaceDE/>
              <w:autoSpaceDN/>
              <w:adjustRightInd/>
              <w:spacing w:line="276" w:lineRule="auto"/>
              <w:contextualSpacing/>
            </w:pPr>
            <w:r w:rsidRPr="005B0F51">
              <w:t>Coordination within your region?</w:t>
            </w:r>
          </w:p>
          <w:p w14:paraId="08AE0B10" w14:textId="77777777" w:rsidR="00390F44" w:rsidRPr="005B0F51" w:rsidRDefault="00390F44" w:rsidP="0072168F">
            <w:pPr>
              <w:pStyle w:val="ListParagraph"/>
              <w:widowControl/>
              <w:numPr>
                <w:ilvl w:val="0"/>
                <w:numId w:val="28"/>
              </w:numPr>
              <w:autoSpaceDE/>
              <w:autoSpaceDN/>
              <w:adjustRightInd/>
              <w:spacing w:line="276" w:lineRule="auto"/>
              <w:contextualSpacing/>
            </w:pPr>
            <w:r w:rsidRPr="005B0F51">
              <w:t>Coordinated with HCC?</w:t>
            </w:r>
          </w:p>
          <w:p w14:paraId="17EB1F69" w14:textId="77777777" w:rsidR="00390F44" w:rsidRPr="005B0F51" w:rsidRDefault="00390F44" w:rsidP="0072168F">
            <w:pPr>
              <w:pStyle w:val="ListParagraph"/>
              <w:widowControl/>
              <w:numPr>
                <w:ilvl w:val="0"/>
                <w:numId w:val="28"/>
              </w:numPr>
              <w:autoSpaceDE/>
              <w:autoSpaceDN/>
              <w:adjustRightInd/>
              <w:spacing w:line="276" w:lineRule="auto"/>
              <w:contextualSpacing/>
            </w:pPr>
            <w:r w:rsidRPr="005B0F51">
              <w:t>Transfer of pediatric patients?</w:t>
            </w:r>
          </w:p>
          <w:p w14:paraId="3220CB43" w14:textId="77777777" w:rsidR="00390F44" w:rsidRPr="005B0F51" w:rsidRDefault="00390F44" w:rsidP="0072168F">
            <w:pPr>
              <w:pStyle w:val="ListParagraph"/>
              <w:widowControl/>
              <w:numPr>
                <w:ilvl w:val="0"/>
                <w:numId w:val="28"/>
              </w:numPr>
              <w:autoSpaceDE/>
              <w:autoSpaceDN/>
              <w:adjustRightInd/>
              <w:spacing w:line="276" w:lineRule="auto"/>
              <w:contextualSpacing/>
            </w:pPr>
            <w:r w:rsidRPr="005B0F51">
              <w:lastRenderedPageBreak/>
              <w:t>Age considerations?</w:t>
            </w:r>
          </w:p>
          <w:p w14:paraId="2F22A8EA" w14:textId="77777777" w:rsidR="00390F44" w:rsidRPr="005B0F51" w:rsidRDefault="00390F44" w:rsidP="0072168F"/>
          <w:p w14:paraId="5FB6D37D" w14:textId="77777777" w:rsidR="00390F44" w:rsidRPr="005B0F51" w:rsidRDefault="00390F44" w:rsidP="0072168F">
            <w:r w:rsidRPr="005B0F51">
              <w:t xml:space="preserve">Does your plan address privacy concerns for children? </w:t>
            </w:r>
          </w:p>
          <w:p w14:paraId="03DC46A1" w14:textId="77777777" w:rsidR="00390F44" w:rsidRPr="005B0F51" w:rsidRDefault="00390F44" w:rsidP="0072168F"/>
          <w:p w14:paraId="348E52F9" w14:textId="77777777" w:rsidR="00390F44" w:rsidRPr="005B0F51" w:rsidRDefault="00390F44" w:rsidP="0072168F">
            <w:pPr>
              <w:rPr>
                <w:rFonts w:eastAsia="Franklin Gothic Book"/>
              </w:rPr>
            </w:pPr>
            <w:r w:rsidRPr="005B0F51">
              <w:t>Does your plan address infant or toddler handling risks?</w:t>
            </w:r>
          </w:p>
        </w:tc>
      </w:tr>
      <w:tr w:rsidR="00390F44" w:rsidRPr="005B0F51" w14:paraId="30E8C51B" w14:textId="77777777" w:rsidTr="0072168F">
        <w:tc>
          <w:tcPr>
            <w:tcW w:w="3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F297FC" w14:textId="77777777" w:rsidR="00390F44" w:rsidRPr="005B0F51" w:rsidRDefault="00390F44" w:rsidP="0072168F">
            <w:r w:rsidRPr="005B0F51">
              <w:lastRenderedPageBreak/>
              <w:t>Treatment</w:t>
            </w:r>
          </w:p>
        </w:tc>
        <w:tc>
          <w:tcPr>
            <w:tcW w:w="68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BD9B73" w14:textId="77777777" w:rsidR="00390F44" w:rsidRPr="005B0F51" w:rsidRDefault="00390F44" w:rsidP="0072168F">
            <w:r w:rsidRPr="005B0F51">
              <w:rPr>
                <w:rFonts w:eastAsia="Franklin Gothic Book"/>
              </w:rPr>
              <w:t>Does your facility have specific protocols for the treatment of contaminated patients?</w:t>
            </w:r>
          </w:p>
          <w:p w14:paraId="08018331" w14:textId="77777777" w:rsidR="00390F44" w:rsidRPr="005B0F51" w:rsidRDefault="00390F44" w:rsidP="0072168F">
            <w:pPr>
              <w:pStyle w:val="ListParagraph"/>
              <w:widowControl/>
              <w:numPr>
                <w:ilvl w:val="0"/>
                <w:numId w:val="29"/>
              </w:numPr>
              <w:autoSpaceDE/>
              <w:autoSpaceDN/>
              <w:adjustRightInd/>
              <w:spacing w:line="276" w:lineRule="auto"/>
              <w:contextualSpacing/>
              <w:rPr>
                <w:rFonts w:eastAsia="Franklin Gothic Book"/>
              </w:rPr>
            </w:pPr>
            <w:r w:rsidRPr="005B0F51">
              <w:rPr>
                <w:rFonts w:eastAsia="Franklin Gothic Book"/>
              </w:rPr>
              <w:t>Skin Burns?</w:t>
            </w:r>
          </w:p>
          <w:p w14:paraId="3D129E4E" w14:textId="77777777" w:rsidR="00390F44" w:rsidRPr="005B0F51" w:rsidRDefault="00390F44" w:rsidP="0072168F">
            <w:pPr>
              <w:pStyle w:val="ListParagraph"/>
              <w:widowControl/>
              <w:numPr>
                <w:ilvl w:val="0"/>
                <w:numId w:val="29"/>
              </w:numPr>
              <w:autoSpaceDE/>
              <w:autoSpaceDN/>
              <w:adjustRightInd/>
              <w:spacing w:line="276" w:lineRule="auto"/>
              <w:contextualSpacing/>
              <w:rPr>
                <w:rFonts w:eastAsia="Franklin Gothic Book"/>
              </w:rPr>
            </w:pPr>
            <w:r w:rsidRPr="005B0F51">
              <w:rPr>
                <w:rFonts w:eastAsia="Franklin Gothic Book"/>
              </w:rPr>
              <w:t>Inhalation injury?</w:t>
            </w:r>
          </w:p>
          <w:p w14:paraId="0E4FF653" w14:textId="77777777" w:rsidR="00390F44" w:rsidRPr="005B0F51" w:rsidRDefault="00390F44" w:rsidP="0072168F">
            <w:pPr>
              <w:pStyle w:val="ListParagraph"/>
              <w:widowControl/>
              <w:numPr>
                <w:ilvl w:val="0"/>
                <w:numId w:val="29"/>
              </w:numPr>
              <w:autoSpaceDE/>
              <w:autoSpaceDN/>
              <w:adjustRightInd/>
              <w:spacing w:line="276" w:lineRule="auto"/>
              <w:contextualSpacing/>
              <w:rPr>
                <w:rFonts w:eastAsia="Franklin Gothic Book"/>
              </w:rPr>
            </w:pPr>
            <w:r w:rsidRPr="005B0F51">
              <w:rPr>
                <w:rFonts w:eastAsia="Franklin Gothic Book"/>
              </w:rPr>
              <w:t>Antidotes/Countermeasures?</w:t>
            </w:r>
          </w:p>
          <w:p w14:paraId="2CA9756B" w14:textId="77777777" w:rsidR="00390F44" w:rsidRPr="005B0F51" w:rsidRDefault="00390F44" w:rsidP="0072168F">
            <w:r w:rsidRPr="005B0F51">
              <w:rPr>
                <w:rFonts w:eastAsia="Franklin Gothic Book"/>
              </w:rPr>
              <w:t xml:space="preserve"> </w:t>
            </w:r>
          </w:p>
          <w:p w14:paraId="7C0A443D" w14:textId="77777777" w:rsidR="00390F44" w:rsidRPr="005B0F51" w:rsidRDefault="00390F44" w:rsidP="0072168F">
            <w:r w:rsidRPr="005B0F51">
              <w:rPr>
                <w:rFonts w:eastAsia="Franklin Gothic Book"/>
              </w:rPr>
              <w:t>Specific protocols for treatment of Pediatrics?</w:t>
            </w:r>
          </w:p>
        </w:tc>
      </w:tr>
      <w:tr w:rsidR="00390F44" w:rsidRPr="005B0F51" w14:paraId="0B2BE6D2" w14:textId="77777777" w:rsidTr="0072168F">
        <w:tc>
          <w:tcPr>
            <w:tcW w:w="3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DE7AD7" w14:textId="77777777" w:rsidR="00390F44" w:rsidRPr="005B0F51" w:rsidRDefault="00390F44" w:rsidP="0072168F">
            <w:r w:rsidRPr="005B0F51">
              <w:rPr>
                <w:rFonts w:eastAsia="Arial"/>
                <w:color w:val="000000" w:themeColor="text1"/>
              </w:rPr>
              <w:t>Safety &amp; Control Measures</w:t>
            </w:r>
          </w:p>
        </w:tc>
        <w:tc>
          <w:tcPr>
            <w:tcW w:w="68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1B88BC" w14:textId="77777777" w:rsidR="00390F44" w:rsidRPr="005B0F51" w:rsidRDefault="00390F44" w:rsidP="0072168F">
            <w:r w:rsidRPr="005B0F51">
              <w:rPr>
                <w:rFonts w:eastAsia="Arial"/>
              </w:rPr>
              <w:t>Does your decontamination plan address scene safety? Does it address safe handling of decontamination materials and wastewater management?</w:t>
            </w:r>
            <w:r w:rsidRPr="005B0F51">
              <w:t xml:space="preserve"> How would you address a shift in wind resulting in contamination of your decontamination area?</w:t>
            </w:r>
          </w:p>
          <w:p w14:paraId="71596D3C" w14:textId="77777777" w:rsidR="00390F44" w:rsidRPr="005B0F51" w:rsidRDefault="00390F44" w:rsidP="0072168F">
            <w:r w:rsidRPr="005B0F51">
              <w:rPr>
                <w:rFonts w:eastAsia="Arial"/>
              </w:rPr>
              <w:t xml:space="preserve"> </w:t>
            </w:r>
          </w:p>
          <w:p w14:paraId="0EC087F1" w14:textId="77777777" w:rsidR="00390F44" w:rsidRPr="005B0F51" w:rsidRDefault="00390F44" w:rsidP="0072168F">
            <w:pPr>
              <w:rPr>
                <w:rFonts w:eastAsia="Franklin Gothic Book"/>
              </w:rPr>
            </w:pPr>
            <w:r w:rsidRPr="005B0F51">
              <w:rPr>
                <w:rFonts w:eastAsia="Arial"/>
              </w:rPr>
              <w:t xml:space="preserve">What decontamination training does your staff receive? Who receives it? Are there others </w:t>
            </w:r>
            <w:r>
              <w:rPr>
                <w:rFonts w:eastAsia="Arial"/>
              </w:rPr>
              <w:t>who</w:t>
            </w:r>
            <w:r w:rsidRPr="005B0F51">
              <w:rPr>
                <w:rFonts w:eastAsia="Arial"/>
              </w:rPr>
              <w:t xml:space="preserve"> </w:t>
            </w:r>
            <w:r>
              <w:rPr>
                <w:rFonts w:eastAsia="Arial"/>
              </w:rPr>
              <w:t>will/</w:t>
            </w:r>
            <w:r w:rsidRPr="005B0F51">
              <w:rPr>
                <w:rFonts w:eastAsia="Arial"/>
              </w:rPr>
              <w:t>may be impacted that should also receive training?</w:t>
            </w:r>
          </w:p>
        </w:tc>
      </w:tr>
      <w:tr w:rsidR="00390F44" w:rsidRPr="005B0F51" w14:paraId="508A09A0" w14:textId="77777777" w:rsidTr="0072168F">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E42B798" w14:textId="77777777" w:rsidR="00390F44" w:rsidRPr="005B0F51" w:rsidRDefault="00390F44" w:rsidP="0072168F">
            <w:r w:rsidRPr="005B0F51">
              <w:rPr>
                <w:b/>
                <w:bCs/>
              </w:rPr>
              <w:t>Breakout 3 – Special Considerations</w:t>
            </w:r>
          </w:p>
        </w:tc>
      </w:tr>
      <w:tr w:rsidR="00390F44" w:rsidRPr="005B0F51" w14:paraId="48D18FCC" w14:textId="77777777" w:rsidTr="0072168F">
        <w:tc>
          <w:tcPr>
            <w:tcW w:w="3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A01CEF" w14:textId="77777777" w:rsidR="00390F44" w:rsidRPr="005B0F51" w:rsidRDefault="00390F44" w:rsidP="0072168F">
            <w:r w:rsidRPr="005B0F51">
              <w:t>Behavioral Health</w:t>
            </w:r>
          </w:p>
        </w:tc>
        <w:tc>
          <w:tcPr>
            <w:tcW w:w="68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82E68C" w14:textId="77777777" w:rsidR="00390F44" w:rsidRPr="005B0F51" w:rsidRDefault="00390F44" w:rsidP="0072168F">
            <w:pPr>
              <w:rPr>
                <w:rFonts w:eastAsia="Franklin Gothic Book"/>
                <w:i/>
                <w:iCs/>
              </w:rPr>
            </w:pPr>
            <w:r w:rsidRPr="005B0F51">
              <w:rPr>
                <w:rFonts w:eastAsia="Franklin Gothic Book"/>
              </w:rPr>
              <w:t xml:space="preserve">How does your plan address the potential behavioral health impacts of this incident specifically on children and families? What actions would your HCC or facility take or consider at this time. Do you expect any requests from your HCC or other facilities? </w:t>
            </w:r>
            <w:r w:rsidRPr="005B0F51">
              <w:rPr>
                <w:rFonts w:eastAsia="Franklin Gothic Book"/>
                <w:i/>
                <w:iCs/>
              </w:rPr>
              <w:t>(e.g. routine use of psychological triage for increased risk for behavioral health impacts such as PTSD, activation of your pediatric mental health response strategy (MH IAP, MH EEIs), etc. – see resources section for specific tools to accomplish)</w:t>
            </w:r>
            <w:r w:rsidRPr="005B0F51">
              <w:br/>
            </w:r>
          </w:p>
          <w:p w14:paraId="77D36E02" w14:textId="77777777" w:rsidR="00390F44" w:rsidRPr="005B0F51" w:rsidRDefault="00390F44" w:rsidP="0072168F">
            <w:pPr>
              <w:pStyle w:val="ListParagraph"/>
              <w:numPr>
                <w:ilvl w:val="0"/>
                <w:numId w:val="1"/>
              </w:numPr>
              <w:rPr>
                <w:rFonts w:eastAsia="Franklin Gothic Book"/>
                <w:i/>
                <w:iCs/>
              </w:rPr>
            </w:pPr>
            <w:r w:rsidRPr="005B0F51">
              <w:rPr>
                <w:rFonts w:eastAsia="Franklin Gothic Book"/>
              </w:rPr>
              <w:t xml:space="preserve">What essential elements of information for pediatric behavioral health are in your plan? What could your HCC or facility contribute to behavioral health situational awareness? </w:t>
            </w:r>
            <w:r w:rsidRPr="005B0F51">
              <w:rPr>
                <w:rFonts w:eastAsia="Franklin Gothic Book"/>
                <w:i/>
                <w:iCs/>
              </w:rPr>
              <w:t>(e.g. Population level impact projections, GAP analysis, disaster systems of care linkages)</w:t>
            </w:r>
          </w:p>
          <w:p w14:paraId="05304B2D" w14:textId="77777777" w:rsidR="00390F44" w:rsidRPr="005B0F51" w:rsidRDefault="00390F44" w:rsidP="0072168F">
            <w:pPr>
              <w:rPr>
                <w:rFonts w:eastAsia="Franklin Gothic Book"/>
              </w:rPr>
            </w:pPr>
            <w:r w:rsidRPr="005B0F51">
              <w:rPr>
                <w:rFonts w:eastAsia="Franklin Gothic Book"/>
              </w:rPr>
              <w:t xml:space="preserve"> </w:t>
            </w:r>
          </w:p>
          <w:p w14:paraId="28C0A7FC" w14:textId="77777777" w:rsidR="00390F44" w:rsidRPr="005B0F51" w:rsidRDefault="00390F44" w:rsidP="0072168F">
            <w:pPr>
              <w:rPr>
                <w:rFonts w:eastAsia="Franklin Gothic Book"/>
              </w:rPr>
            </w:pPr>
            <w:r w:rsidRPr="005B0F51">
              <w:rPr>
                <w:rFonts w:eastAsia="Franklin Gothic Book"/>
              </w:rPr>
              <w:t xml:space="preserve">How would unaccompanied minors' mental health needs be supported while awaiting reunification? What is your strategy for managing pediatric mental health emergencies among the evacuees and injured? How does your plan address these </w:t>
            </w:r>
            <w:r w:rsidRPr="005B0F51">
              <w:rPr>
                <w:rFonts w:eastAsia="Franklin Gothic Book"/>
              </w:rPr>
              <w:lastRenderedPageBreak/>
              <w:t>support elements?</w:t>
            </w:r>
          </w:p>
          <w:p w14:paraId="01F92F97" w14:textId="77777777" w:rsidR="00390F44" w:rsidRPr="005B0F51" w:rsidRDefault="00390F44" w:rsidP="0072168F">
            <w:pPr>
              <w:rPr>
                <w:rFonts w:eastAsia="Franklin Gothic Book"/>
              </w:rPr>
            </w:pPr>
          </w:p>
          <w:p w14:paraId="4FA35A71" w14:textId="77777777" w:rsidR="00390F44" w:rsidRPr="005B0F51" w:rsidRDefault="00390F44" w:rsidP="0072168F">
            <w:r w:rsidRPr="005B0F51">
              <w:rPr>
                <w:rFonts w:eastAsia="Franklin Gothic Book"/>
              </w:rPr>
              <w:t xml:space="preserve">How would you support the behavioral health of involved staff for this response? (e.g. </w:t>
            </w:r>
            <w:r w:rsidRPr="005B0F51">
              <w:rPr>
                <w:rFonts w:eastAsia="Franklin Gothic Book"/>
                <w:i/>
                <w:iCs/>
              </w:rPr>
              <w:t>individual self-triage and resiliency plan specific to responders- see WRAP-EM Pediatric Responder Resilience System on WRAP-EM webpage in resources)</w:t>
            </w:r>
          </w:p>
        </w:tc>
      </w:tr>
      <w:tr w:rsidR="00390F44" w:rsidRPr="005B0F51" w14:paraId="18C5692B" w14:textId="77777777" w:rsidTr="0072168F">
        <w:tc>
          <w:tcPr>
            <w:tcW w:w="3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86616C" w14:textId="77777777" w:rsidR="00390F44" w:rsidRPr="005B0F51" w:rsidRDefault="00390F44" w:rsidP="0072168F">
            <w:r w:rsidRPr="005B0F51">
              <w:lastRenderedPageBreak/>
              <w:t>At Risk Populations</w:t>
            </w:r>
          </w:p>
        </w:tc>
        <w:tc>
          <w:tcPr>
            <w:tcW w:w="68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543DB0" w14:textId="77777777" w:rsidR="00390F44" w:rsidRPr="005B0F51" w:rsidRDefault="00390F44" w:rsidP="0072168F">
            <w:r w:rsidRPr="005B0F51">
              <w:rPr>
                <w:rFonts w:eastAsia="Arial"/>
              </w:rPr>
              <w:t>What groups may be at higher risk of impacts, or more severe impacts, from this incident?</w:t>
            </w:r>
          </w:p>
          <w:p w14:paraId="3ACF270F" w14:textId="77777777" w:rsidR="00390F44" w:rsidRPr="005B0F51" w:rsidRDefault="00390F44" w:rsidP="0072168F">
            <w:r w:rsidRPr="005B0F51">
              <w:rPr>
                <w:rFonts w:eastAsia="Arial"/>
              </w:rPr>
              <w:t>Does your plan address these groups?</w:t>
            </w:r>
          </w:p>
          <w:p w14:paraId="381A450A" w14:textId="77777777" w:rsidR="00390F44" w:rsidRPr="005B0F51" w:rsidRDefault="00390F44" w:rsidP="0072168F">
            <w:r w:rsidRPr="005B0F51">
              <w:t xml:space="preserve"> </w:t>
            </w:r>
          </w:p>
          <w:p w14:paraId="62D769A5" w14:textId="77777777" w:rsidR="00390F44" w:rsidRPr="005B0F51" w:rsidRDefault="00390F44" w:rsidP="0072168F">
            <w:r w:rsidRPr="005B0F51">
              <w:rPr>
                <w:rFonts w:eastAsia="Arial"/>
              </w:rPr>
              <w:t xml:space="preserve">Are there potential barriers to reaching this population, or providing care and support to this group? </w:t>
            </w:r>
          </w:p>
          <w:p w14:paraId="7CFCD70C" w14:textId="77777777" w:rsidR="00390F44" w:rsidRPr="005B0F51" w:rsidRDefault="00390F44" w:rsidP="0072168F">
            <w:r w:rsidRPr="005B0F51">
              <w:rPr>
                <w:rFonts w:eastAsia="Arial"/>
              </w:rPr>
              <w:t>What resources and services are available to address these barriers? Are they captured and/or addressed in your plan?</w:t>
            </w:r>
          </w:p>
          <w:p w14:paraId="0AD2EE16" w14:textId="77777777" w:rsidR="00390F44" w:rsidRPr="005B0F51" w:rsidRDefault="00390F44" w:rsidP="0072168F">
            <w:r w:rsidRPr="005B0F51">
              <w:rPr>
                <w:rFonts w:eastAsia="Arial"/>
              </w:rPr>
              <w:t xml:space="preserve"> </w:t>
            </w:r>
          </w:p>
          <w:p w14:paraId="590465E2" w14:textId="77777777" w:rsidR="00390F44" w:rsidRPr="005B0F51" w:rsidRDefault="00390F44" w:rsidP="0072168F">
            <w:r w:rsidRPr="005B0F51">
              <w:rPr>
                <w:rFonts w:eastAsia="Franklin Gothic Book"/>
              </w:rPr>
              <w:t>Do plans address the specific needs of children?</w:t>
            </w:r>
          </w:p>
        </w:tc>
      </w:tr>
      <w:tr w:rsidR="00390F44" w:rsidRPr="005B0F51" w14:paraId="232FE0D7" w14:textId="77777777" w:rsidTr="0072168F">
        <w:tc>
          <w:tcPr>
            <w:tcW w:w="3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6056D5" w14:textId="77777777" w:rsidR="00390F44" w:rsidRPr="005B0F51" w:rsidRDefault="00390F44" w:rsidP="0072168F">
            <w:r w:rsidRPr="005B0F51">
              <w:t>Reunification</w:t>
            </w:r>
          </w:p>
        </w:tc>
        <w:tc>
          <w:tcPr>
            <w:tcW w:w="68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F01CC5" w14:textId="77777777" w:rsidR="00390F44" w:rsidRPr="005B0F51" w:rsidRDefault="00390F44" w:rsidP="0072168F">
            <w:r w:rsidRPr="005B0F51">
              <w:t xml:space="preserve">What are the roles and responsibilities around reunification for this incident? At this point in time, what processes should be taking place to address reunification needs? </w:t>
            </w:r>
            <w:r w:rsidRPr="005B0F51">
              <w:br/>
            </w:r>
            <w:r w:rsidRPr="005B0F51">
              <w:br/>
              <w:t>Does your plan address special considerations such as ensuring a child is reunited with their legal guardian (e.g.: situations with custody disputes)? </w:t>
            </w:r>
          </w:p>
          <w:p w14:paraId="608C80EA" w14:textId="77777777" w:rsidR="00390F44" w:rsidRPr="005B0F51" w:rsidRDefault="00390F44" w:rsidP="0072168F"/>
          <w:p w14:paraId="093A7890" w14:textId="77777777" w:rsidR="00390F44" w:rsidRPr="005B0F51" w:rsidRDefault="00390F44" w:rsidP="0072168F">
            <w:r w:rsidRPr="005B0F51">
              <w:t>How would behavioral health and spiritual care resources be integrated into reunification processes?</w:t>
            </w:r>
          </w:p>
        </w:tc>
      </w:tr>
      <w:tr w:rsidR="00390F44" w:rsidRPr="005B0F51" w14:paraId="63692B44" w14:textId="77777777" w:rsidTr="0072168F">
        <w:tc>
          <w:tcPr>
            <w:tcW w:w="3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D1583E" w14:textId="77777777" w:rsidR="00390F44" w:rsidRPr="005B0F51" w:rsidRDefault="00390F44" w:rsidP="0072168F">
            <w:r w:rsidRPr="005B0F51">
              <w:rPr>
                <w:rFonts w:eastAsia="Arial"/>
                <w:color w:val="000000" w:themeColor="text1"/>
              </w:rPr>
              <w:t>Fatality Management</w:t>
            </w:r>
          </w:p>
        </w:tc>
        <w:tc>
          <w:tcPr>
            <w:tcW w:w="68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332EF2" w14:textId="77777777" w:rsidR="00390F44" w:rsidRPr="005B0F51" w:rsidRDefault="00390F44" w:rsidP="0072168F">
            <w:r w:rsidRPr="005B0F51">
              <w:rPr>
                <w:rFonts w:eastAsia="Arial"/>
              </w:rPr>
              <w:t>Do you have a mass fatality plan? Do you have community partnerships or a response team to assist with mass fatalities?</w:t>
            </w:r>
          </w:p>
          <w:p w14:paraId="069CCD77" w14:textId="77777777" w:rsidR="00390F44" w:rsidRPr="005B0F51" w:rsidRDefault="00390F44" w:rsidP="0072168F">
            <w:r w:rsidRPr="005B0F51">
              <w:rPr>
                <w:rFonts w:eastAsia="Arial"/>
              </w:rPr>
              <w:t xml:space="preserve"> </w:t>
            </w:r>
          </w:p>
          <w:p w14:paraId="4882EFA6" w14:textId="77777777" w:rsidR="00390F44" w:rsidRPr="005B0F51" w:rsidRDefault="00390F44" w:rsidP="0072168F">
            <w:r w:rsidRPr="005B0F51">
              <w:rPr>
                <w:rFonts w:eastAsia="Arial"/>
              </w:rPr>
              <w:t>Does your plan address handling contaminated bodies? What is the process?</w:t>
            </w:r>
          </w:p>
          <w:p w14:paraId="62308D97" w14:textId="77777777" w:rsidR="00390F44" w:rsidRPr="005B0F51" w:rsidRDefault="00390F44" w:rsidP="0072168F">
            <w:r w:rsidRPr="005B0F51">
              <w:rPr>
                <w:rFonts w:eastAsia="Arial"/>
              </w:rPr>
              <w:t xml:space="preserve"> </w:t>
            </w:r>
          </w:p>
          <w:p w14:paraId="7BB4D555" w14:textId="77777777" w:rsidR="00390F44" w:rsidRPr="005B0F51" w:rsidRDefault="00390F44" w:rsidP="0072168F">
            <w:r w:rsidRPr="005B0F51">
              <w:rPr>
                <w:rFonts w:eastAsia="Arial"/>
              </w:rPr>
              <w:t xml:space="preserve">Does your plan address cultural and/or religious considerations when it comes to management of bodies? </w:t>
            </w:r>
          </w:p>
        </w:tc>
      </w:tr>
      <w:tr w:rsidR="00390F44" w:rsidRPr="005B0F51" w14:paraId="2BF9115A" w14:textId="77777777" w:rsidTr="0072168F">
        <w:tc>
          <w:tcPr>
            <w:tcW w:w="3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ADC69D" w14:textId="77777777" w:rsidR="00390F44" w:rsidRPr="005B0F51" w:rsidRDefault="00390F44" w:rsidP="0072168F">
            <w:r w:rsidRPr="005B0F51">
              <w:t>Security</w:t>
            </w:r>
          </w:p>
        </w:tc>
        <w:tc>
          <w:tcPr>
            <w:tcW w:w="68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A958FE" w14:textId="77777777" w:rsidR="00390F44" w:rsidRPr="005B0F51" w:rsidRDefault="00390F44" w:rsidP="0072168F">
            <w:pPr>
              <w:pStyle w:val="paragraph"/>
              <w:spacing w:before="0" w:beforeAutospacing="0" w:after="0" w:afterAutospacing="0"/>
              <w:ind w:left="-30" w:right="-30"/>
              <w:textAlignment w:val="baseline"/>
              <w:rPr>
                <w:rFonts w:ascii="Arial" w:hAnsi="Arial" w:cs="Arial"/>
                <w:sz w:val="18"/>
                <w:szCs w:val="18"/>
              </w:rPr>
            </w:pPr>
            <w:r w:rsidRPr="005B0F51">
              <w:rPr>
                <w:rStyle w:val="normaltextrun"/>
                <w:rFonts w:ascii="Arial" w:hAnsi="Arial" w:cs="Arial"/>
                <w:color w:val="000000"/>
              </w:rPr>
              <w:t>Does your plan incorporate collaboration with Law Enforcement?</w:t>
            </w:r>
            <w:r w:rsidRPr="005B0F51">
              <w:rPr>
                <w:rStyle w:val="eop"/>
                <w:rFonts w:ascii="Arial" w:hAnsi="Arial" w:cs="Arial"/>
                <w:color w:val="000000"/>
              </w:rPr>
              <w:t> </w:t>
            </w:r>
          </w:p>
          <w:p w14:paraId="60C7C796" w14:textId="77777777" w:rsidR="00390F44" w:rsidRPr="005B0F51" w:rsidRDefault="00390F44" w:rsidP="0072168F">
            <w:pPr>
              <w:pStyle w:val="paragraph"/>
              <w:spacing w:before="0" w:beforeAutospacing="0" w:after="0" w:afterAutospacing="0"/>
              <w:ind w:right="-30"/>
              <w:textAlignment w:val="baseline"/>
              <w:rPr>
                <w:rFonts w:ascii="Arial" w:hAnsi="Arial" w:cs="Arial"/>
                <w:sz w:val="18"/>
                <w:szCs w:val="18"/>
              </w:rPr>
            </w:pPr>
            <w:r w:rsidRPr="005B0F51">
              <w:rPr>
                <w:rStyle w:val="eop"/>
                <w:rFonts w:ascii="Arial" w:hAnsi="Arial" w:cs="Arial"/>
              </w:rPr>
              <w:t> </w:t>
            </w:r>
          </w:p>
          <w:p w14:paraId="6B40B1FC" w14:textId="77777777" w:rsidR="00390F44" w:rsidRPr="005B0F51" w:rsidRDefault="00390F44" w:rsidP="0072168F">
            <w:pPr>
              <w:pStyle w:val="paragraph"/>
              <w:spacing w:before="0" w:beforeAutospacing="0" w:after="0" w:afterAutospacing="0"/>
              <w:ind w:left="-30" w:right="-30"/>
              <w:textAlignment w:val="baseline"/>
              <w:rPr>
                <w:rFonts w:ascii="Arial" w:hAnsi="Arial" w:cs="Arial"/>
                <w:sz w:val="18"/>
                <w:szCs w:val="18"/>
              </w:rPr>
            </w:pPr>
            <w:r w:rsidRPr="005B0F51">
              <w:rPr>
                <w:rStyle w:val="normaltextrun"/>
                <w:rFonts w:ascii="Arial" w:hAnsi="Arial" w:cs="Arial"/>
                <w:color w:val="000000"/>
              </w:rPr>
              <w:t>Does the plan include additional security for the situation and decontamination zone?</w:t>
            </w:r>
            <w:r w:rsidRPr="005B0F51">
              <w:rPr>
                <w:rStyle w:val="eop"/>
                <w:rFonts w:ascii="Arial" w:hAnsi="Arial" w:cs="Arial"/>
                <w:color w:val="000000"/>
              </w:rPr>
              <w:t> </w:t>
            </w:r>
          </w:p>
        </w:tc>
      </w:tr>
    </w:tbl>
    <w:p w14:paraId="0D1B6677" w14:textId="77777777" w:rsidR="00390F44" w:rsidRPr="005B0F51" w:rsidRDefault="00390F44" w:rsidP="00390F44"/>
    <w:p w14:paraId="6F36A29E" w14:textId="77777777" w:rsidR="00390F44" w:rsidRPr="005B0F51" w:rsidRDefault="00390F44" w:rsidP="00390F44">
      <w:pPr>
        <w:widowControl/>
        <w:autoSpaceDE/>
        <w:autoSpaceDN/>
        <w:adjustRightInd/>
      </w:pPr>
      <w:r w:rsidRPr="005B0F51">
        <w:br w:type="page"/>
      </w:r>
    </w:p>
    <w:p w14:paraId="54638447" w14:textId="77777777" w:rsidR="00390F44" w:rsidRPr="005B0F51" w:rsidRDefault="00390F44" w:rsidP="00390F44">
      <w:pPr>
        <w:pStyle w:val="Heading1"/>
      </w:pPr>
      <w:r w:rsidRPr="005B0F51">
        <w:lastRenderedPageBreak/>
        <w:t>Appendix C – Suggested Resources</w:t>
      </w:r>
    </w:p>
    <w:tbl>
      <w:tblPr>
        <w:tblpPr w:leftFromText="180" w:rightFromText="180" w:vertAnchor="text" w:tblpX="10" w:tblpY="1"/>
        <w:tblOverlap w:val="never"/>
        <w:tblW w:w="9990" w:type="dxa"/>
        <w:tblLayout w:type="fixed"/>
        <w:tblCellMar>
          <w:top w:w="15" w:type="dxa"/>
          <w:left w:w="15" w:type="dxa"/>
          <w:bottom w:w="15" w:type="dxa"/>
          <w:right w:w="15" w:type="dxa"/>
        </w:tblCellMar>
        <w:tblLook w:val="04A0" w:firstRow="1" w:lastRow="0" w:firstColumn="1" w:lastColumn="0" w:noHBand="0" w:noVBand="1"/>
      </w:tblPr>
      <w:tblGrid>
        <w:gridCol w:w="2064"/>
        <w:gridCol w:w="7926"/>
      </w:tblGrid>
      <w:tr w:rsidR="00390F44" w:rsidRPr="005B0F51" w14:paraId="3ADAEC55" w14:textId="77777777" w:rsidTr="00676327">
        <w:trPr>
          <w:tblHeader/>
        </w:trPr>
        <w:tc>
          <w:tcPr>
            <w:tcW w:w="2064" w:type="dxa"/>
            <w:tcBorders>
              <w:top w:val="single" w:sz="4" w:space="0" w:color="auto"/>
              <w:left w:val="single" w:sz="4" w:space="0" w:color="auto"/>
              <w:bottom w:val="single" w:sz="4" w:space="0" w:color="auto"/>
              <w:right w:val="single" w:sz="4" w:space="0" w:color="auto"/>
            </w:tcBorders>
            <w:shd w:val="clear" w:color="auto" w:fill="182857" w:themeFill="text2"/>
            <w:tcMar>
              <w:top w:w="100" w:type="dxa"/>
              <w:left w:w="100" w:type="dxa"/>
              <w:bottom w:w="100" w:type="dxa"/>
              <w:right w:w="100" w:type="dxa"/>
            </w:tcMar>
            <w:hideMark/>
          </w:tcPr>
          <w:p w14:paraId="08D66B7E" w14:textId="77777777" w:rsidR="00390F44" w:rsidRPr="005B0F51" w:rsidRDefault="00390F44" w:rsidP="00676327">
            <w:r w:rsidRPr="005B0F51">
              <w:rPr>
                <w:b/>
                <w:color w:val="FFFFFF"/>
                <w:szCs w:val="21"/>
              </w:rPr>
              <w:t>Breakout Module / Topics</w:t>
            </w:r>
          </w:p>
        </w:tc>
        <w:tc>
          <w:tcPr>
            <w:tcW w:w="7926" w:type="dxa"/>
            <w:tcBorders>
              <w:top w:val="single" w:sz="4" w:space="0" w:color="auto"/>
              <w:left w:val="single" w:sz="4" w:space="0" w:color="auto"/>
              <w:bottom w:val="single" w:sz="4" w:space="0" w:color="auto"/>
              <w:right w:val="single" w:sz="4" w:space="0" w:color="auto"/>
            </w:tcBorders>
            <w:shd w:val="clear" w:color="auto" w:fill="182857" w:themeFill="text2"/>
            <w:tcMar>
              <w:top w:w="100" w:type="dxa"/>
              <w:left w:w="100" w:type="dxa"/>
              <w:bottom w:w="100" w:type="dxa"/>
              <w:right w:w="100" w:type="dxa"/>
            </w:tcMar>
            <w:hideMark/>
          </w:tcPr>
          <w:p w14:paraId="24E68722" w14:textId="77777777" w:rsidR="00390F44" w:rsidRPr="005B0F51" w:rsidRDefault="00390F44" w:rsidP="00676327">
            <w:pPr>
              <w:rPr>
                <w:color w:val="FFFFFF" w:themeColor="background1"/>
              </w:rPr>
            </w:pPr>
            <w:r w:rsidRPr="005B0F51">
              <w:rPr>
                <w:b/>
                <w:color w:val="FFFFFF"/>
                <w:szCs w:val="21"/>
              </w:rPr>
              <w:t>Resources</w:t>
            </w:r>
          </w:p>
        </w:tc>
      </w:tr>
      <w:tr w:rsidR="00390F44" w:rsidRPr="005B0F51" w14:paraId="295E73F3" w14:textId="77777777" w:rsidTr="00676327">
        <w:tc>
          <w:tcPr>
            <w:tcW w:w="9990" w:type="dxa"/>
            <w:gridSpan w:val="2"/>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BA94F91" w14:textId="77777777" w:rsidR="00390F44" w:rsidRPr="005B0F51" w:rsidRDefault="00390F44" w:rsidP="00676327">
            <w:r w:rsidRPr="005B0F51">
              <w:rPr>
                <w:b/>
                <w:bCs/>
              </w:rPr>
              <w:t>Breakout 1 - Activation, Roles &amp; Responsibilities</w:t>
            </w:r>
          </w:p>
        </w:tc>
      </w:tr>
      <w:tr w:rsidR="00390F44" w:rsidRPr="005B0F51" w14:paraId="3AC215BA" w14:textId="77777777" w:rsidTr="00676327">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92F7F0" w14:textId="77777777" w:rsidR="00390F44" w:rsidRPr="005B0F51" w:rsidRDefault="00390F44" w:rsidP="00676327">
            <w:pPr>
              <w:rPr>
                <w:b/>
                <w:bCs/>
              </w:rPr>
            </w:pP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3E70AD" w14:textId="77777777" w:rsidR="00390F44" w:rsidRPr="006329C4" w:rsidRDefault="006A57F7" w:rsidP="00676327">
            <w:hyperlink r:id="rId12" w:history="1">
              <w:r w:rsidR="00390F44" w:rsidRPr="001B2F8E">
                <w:rPr>
                  <w:rStyle w:val="Hyperlink"/>
                  <w:rFonts w:cs="Arial"/>
                </w:rPr>
                <w:t>Western Regional Alliance for Pediatric Emergency Management (WRAP-EM) - Extensive Pediatric Response Resources</w:t>
              </w:r>
            </w:hyperlink>
          </w:p>
          <w:p w14:paraId="1275896C" w14:textId="77777777" w:rsidR="00390F44" w:rsidRDefault="00390F44" w:rsidP="00676327"/>
          <w:p w14:paraId="4225AF47" w14:textId="77777777" w:rsidR="00390F44" w:rsidRPr="005B0F51" w:rsidRDefault="006A57F7" w:rsidP="00676327">
            <w:hyperlink r:id="rId13" w:history="1">
              <w:r w:rsidR="00390F44" w:rsidRPr="00451CFE">
                <w:rPr>
                  <w:rStyle w:val="Hyperlink"/>
                  <w:rFonts w:cs="Arial"/>
                </w:rPr>
                <w:t>Broad set of resources including pediatric surge plans, inpatient and outpatient guidelines, fact sheets, and more.</w:t>
              </w:r>
            </w:hyperlink>
          </w:p>
        </w:tc>
      </w:tr>
      <w:tr w:rsidR="00390F44" w:rsidRPr="005B0F51" w14:paraId="03F75293" w14:textId="77777777" w:rsidTr="00676327">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2C85FBB" w14:textId="77777777" w:rsidR="00390F44" w:rsidRPr="005B0F51" w:rsidRDefault="00390F44" w:rsidP="00676327">
            <w:r w:rsidRPr="005B0F51">
              <w:t>Activation/Notification</w:t>
            </w:r>
          </w:p>
          <w:p w14:paraId="1C0D56A3" w14:textId="77777777" w:rsidR="00390F44" w:rsidRPr="005B0F51" w:rsidRDefault="00390F44" w:rsidP="00676327"/>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6C16C8D" w14:textId="77777777" w:rsidR="00390F44" w:rsidRPr="005B0F51" w:rsidRDefault="006A57F7" w:rsidP="00676327">
            <w:hyperlink r:id="rId14" w:history="1">
              <w:r w:rsidR="00390F44" w:rsidRPr="00CB6737">
                <w:rPr>
                  <w:rStyle w:val="Hyperlink"/>
                  <w:rFonts w:cs="Arial"/>
                </w:rPr>
                <w:t>ASPR TRACIE – Emergency Operations Plan Activation and Triggers</w:t>
              </w:r>
            </w:hyperlink>
          </w:p>
          <w:p w14:paraId="056E460D" w14:textId="77777777" w:rsidR="00390F44" w:rsidRPr="005B0F51" w:rsidRDefault="00390F44" w:rsidP="00676327"/>
          <w:p w14:paraId="7282189E" w14:textId="77777777" w:rsidR="00390F44" w:rsidRPr="005B0F51" w:rsidRDefault="006A57F7" w:rsidP="00676327">
            <w:hyperlink r:id="rId15" w:history="1">
              <w:r w:rsidR="00390F44" w:rsidRPr="002C28F4">
                <w:rPr>
                  <w:rStyle w:val="Hyperlink"/>
                  <w:rFonts w:cs="Arial"/>
                </w:rPr>
                <w:t>ASPR TRACIE – Hospital Activation of the Emergency Operations Plan Checklist</w:t>
              </w:r>
            </w:hyperlink>
          </w:p>
        </w:tc>
      </w:tr>
      <w:tr w:rsidR="00390F44" w:rsidRPr="005B0F51" w14:paraId="016986EF" w14:textId="77777777" w:rsidTr="00676327">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227778B" w14:textId="77777777" w:rsidR="00390F44" w:rsidRPr="005B0F51" w:rsidRDefault="00390F44" w:rsidP="00676327">
            <w:r w:rsidRPr="005B0F51">
              <w:t>Information Sharing</w:t>
            </w: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F21D46D" w14:textId="77777777" w:rsidR="00390F44" w:rsidRPr="00E72E41" w:rsidRDefault="006A57F7" w:rsidP="00676327">
            <w:hyperlink r:id="rId16" w:history="1">
              <w:r w:rsidR="00390F44" w:rsidRPr="00E72E41">
                <w:rPr>
                  <w:rStyle w:val="Hyperlink"/>
                  <w:rFonts w:cs="Arial"/>
                </w:rPr>
                <w:t>ASPR TRACIE – Topic Collection: Information Sharing</w:t>
              </w:r>
            </w:hyperlink>
          </w:p>
          <w:p w14:paraId="4FDF5DFF" w14:textId="77777777" w:rsidR="00390F44" w:rsidRPr="005B0F51" w:rsidRDefault="00390F44" w:rsidP="00676327"/>
          <w:p w14:paraId="4725D7FA" w14:textId="77777777" w:rsidR="00390F44" w:rsidRPr="005B0F51" w:rsidRDefault="006A57F7" w:rsidP="00676327">
            <w:hyperlink r:id="rId17" w:history="1">
              <w:r w:rsidR="00390F44">
                <w:rPr>
                  <w:rStyle w:val="Hyperlink"/>
                  <w:rFonts w:cs="Arial"/>
                </w:rPr>
                <w:t>SAMHSA – Communicating in a Crisis: Risk Communication Guidelines for Public Officials US Department of Health &amp; Human Services</w:t>
              </w:r>
            </w:hyperlink>
            <w:r w:rsidR="00390F44" w:rsidRPr="005B0F51">
              <w:t xml:space="preserve"> </w:t>
            </w:r>
          </w:p>
          <w:p w14:paraId="11DB7195" w14:textId="77777777" w:rsidR="00390F44" w:rsidRPr="005B0F51" w:rsidRDefault="00390F44" w:rsidP="00676327"/>
          <w:p w14:paraId="2AA119DA" w14:textId="77777777" w:rsidR="00390F44" w:rsidRPr="005B0F51" w:rsidRDefault="006A57F7" w:rsidP="00676327">
            <w:hyperlink r:id="rId18" w:history="1">
              <w:r w:rsidR="00390F44" w:rsidRPr="00E73B4A">
                <w:rPr>
                  <w:rStyle w:val="Hyperlink"/>
                  <w:rFonts w:cs="Arial"/>
                </w:rPr>
                <w:t>FEMA – Integrated Public Alert and Warning System (IPAWS)</w:t>
              </w:r>
            </w:hyperlink>
            <w:r w:rsidR="00390F44" w:rsidRPr="005B0F51">
              <w:t xml:space="preserve"> </w:t>
            </w:r>
          </w:p>
        </w:tc>
      </w:tr>
      <w:tr w:rsidR="00390F44" w:rsidRPr="001261CB" w14:paraId="7E94CF8A" w14:textId="77777777" w:rsidTr="00676327">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86A1DEB" w14:textId="77777777" w:rsidR="00390F44" w:rsidRPr="005B0F51" w:rsidRDefault="00390F44" w:rsidP="00676327">
            <w:r w:rsidRPr="005B0F51">
              <w:t>Roles &amp; Responsibilities</w:t>
            </w: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A0AA8D3" w14:textId="77777777" w:rsidR="00390F44" w:rsidRDefault="006A57F7" w:rsidP="00676327">
            <w:hyperlink r:id="rId19" w:history="1">
              <w:r w:rsidR="00390F44" w:rsidRPr="00BC1387">
                <w:rPr>
                  <w:rStyle w:val="Hyperlink"/>
                  <w:rFonts w:cs="Arial"/>
                </w:rPr>
                <w:t>ASPR TRACIE – Hospital Emergency Preparedness Coordinator Job Description</w:t>
              </w:r>
            </w:hyperlink>
          </w:p>
          <w:p w14:paraId="75FB6D88" w14:textId="77777777" w:rsidR="00390F44" w:rsidRPr="005B0F51" w:rsidRDefault="00390F44" w:rsidP="00676327"/>
          <w:p w14:paraId="49A5F42A" w14:textId="77777777" w:rsidR="00390F44" w:rsidRPr="00AD0F81" w:rsidRDefault="006A57F7" w:rsidP="00676327">
            <w:hyperlink r:id="rId20" w:history="1">
              <w:r w:rsidR="00390F44" w:rsidRPr="00AD0F81">
                <w:rPr>
                  <w:rStyle w:val="Hyperlink"/>
                  <w:rFonts w:cs="Arial"/>
                </w:rPr>
                <w:t xml:space="preserve">ASPR TRACIE </w:t>
              </w:r>
              <w:r w:rsidR="00390F44">
                <w:rPr>
                  <w:rStyle w:val="Hyperlink"/>
                  <w:rFonts w:cs="Arial"/>
                </w:rPr>
                <w:t>–</w:t>
              </w:r>
              <w:r w:rsidR="00390F44" w:rsidRPr="00AD0F81">
                <w:rPr>
                  <w:rStyle w:val="Hyperlink"/>
                  <w:rFonts w:cs="Arial"/>
                </w:rPr>
                <w:t xml:space="preserve"> Topic Collection: Coalition Models and Functions</w:t>
              </w:r>
            </w:hyperlink>
          </w:p>
        </w:tc>
      </w:tr>
      <w:tr w:rsidR="00390F44" w:rsidRPr="005B0F51" w14:paraId="236C791A" w14:textId="77777777" w:rsidTr="00676327">
        <w:tc>
          <w:tcPr>
            <w:tcW w:w="999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DEACAA2" w14:textId="77777777" w:rsidR="00390F44" w:rsidRPr="005B0F51" w:rsidRDefault="00390F44" w:rsidP="00676327">
            <w:r w:rsidRPr="005B0F51">
              <w:rPr>
                <w:b/>
                <w:bCs/>
              </w:rPr>
              <w:t>Breakout 2 - Operations</w:t>
            </w:r>
          </w:p>
        </w:tc>
      </w:tr>
      <w:tr w:rsidR="00390F44" w:rsidRPr="005B0F51" w14:paraId="736E6A23" w14:textId="77777777" w:rsidTr="00676327">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6EA288" w14:textId="77777777" w:rsidR="00390F44" w:rsidRPr="005B0F51" w:rsidRDefault="00390F44" w:rsidP="00676327">
            <w:r w:rsidRPr="005B0F51">
              <w:t>Triage</w:t>
            </w: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5DE4D8" w14:textId="77777777" w:rsidR="00390F44" w:rsidRPr="003950F8" w:rsidRDefault="006A57F7" w:rsidP="00676327">
            <w:hyperlink r:id="rId21" w:history="1">
              <w:r w:rsidR="00390F44" w:rsidRPr="00A72E42">
                <w:rPr>
                  <w:rStyle w:val="Hyperlink"/>
                  <w:rFonts w:cs="Arial"/>
                </w:rPr>
                <w:t>ASPR TRACIE – Topic Collection: Pre-Hospital Mass Casualty Triage and Trauma Care</w:t>
              </w:r>
            </w:hyperlink>
          </w:p>
          <w:p w14:paraId="2B20F71B" w14:textId="77777777" w:rsidR="00390F44" w:rsidRPr="00E72E41" w:rsidRDefault="00390F44" w:rsidP="00676327">
            <w:pPr>
              <w:rPr>
                <w:u w:val="single"/>
              </w:rPr>
            </w:pPr>
          </w:p>
          <w:p w14:paraId="2AB488F9" w14:textId="77777777" w:rsidR="00390F44" w:rsidRPr="005B0F51" w:rsidRDefault="006A57F7" w:rsidP="00676327">
            <w:hyperlink r:id="rId22" w:history="1">
              <w:r w:rsidR="00390F44" w:rsidRPr="00BF087B">
                <w:rPr>
                  <w:rStyle w:val="Hyperlink"/>
                  <w:rFonts w:cs="Arial"/>
                </w:rPr>
                <w:t>Burn Surge Video Series - Minnesota Dept of Health – Burn Surge Video Series</w:t>
              </w:r>
            </w:hyperlink>
          </w:p>
          <w:p w14:paraId="6AF77AD7" w14:textId="77777777" w:rsidR="00390F44" w:rsidRPr="005B0F51" w:rsidRDefault="00390F44" w:rsidP="00676327"/>
          <w:p w14:paraId="333087C3" w14:textId="77777777" w:rsidR="00390F44" w:rsidRDefault="006A57F7" w:rsidP="00676327">
            <w:hyperlink r:id="rId23" w:history="1">
              <w:r w:rsidR="00390F44" w:rsidRPr="001B2F8E">
                <w:rPr>
                  <w:rStyle w:val="Hyperlink"/>
                  <w:rFonts w:cs="Arial"/>
                </w:rPr>
                <w:t>Minnesota Dept of Health – Triage of Patients with Cutaneous Burns Only During Mass Casualty Incidents</w:t>
              </w:r>
            </w:hyperlink>
          </w:p>
          <w:p w14:paraId="67D50ED7" w14:textId="77777777" w:rsidR="00390F44" w:rsidRDefault="00390F44" w:rsidP="00676327"/>
          <w:p w14:paraId="73A7477D" w14:textId="77777777" w:rsidR="00390F44" w:rsidRPr="001B2F8E" w:rsidRDefault="006A57F7" w:rsidP="00676327">
            <w:hyperlink r:id="rId24" w:history="1">
              <w:r w:rsidR="00390F44" w:rsidRPr="00DA2101">
                <w:rPr>
                  <w:rStyle w:val="Hyperlink"/>
                  <w:rFonts w:cs="Arial"/>
                </w:rPr>
                <w:t>ASPR TRACIE – Topic Collection: Burns</w:t>
              </w:r>
            </w:hyperlink>
          </w:p>
        </w:tc>
      </w:tr>
      <w:tr w:rsidR="00390F44" w:rsidRPr="005B0F51" w14:paraId="48E9C174" w14:textId="77777777" w:rsidTr="00676327">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EAB7EC" w14:textId="77777777" w:rsidR="00390F44" w:rsidRPr="005B0F51" w:rsidRDefault="00390F44" w:rsidP="00676327">
            <w:r w:rsidRPr="005B0F51">
              <w:t>Facility Load-leveling</w:t>
            </w: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9ED8A3" w14:textId="77777777" w:rsidR="00390F44" w:rsidRPr="005B0F51" w:rsidRDefault="006A57F7" w:rsidP="00676327">
            <w:hyperlink r:id="rId25" w:history="1">
              <w:r w:rsidR="00390F44" w:rsidRPr="00FF1870">
                <w:rPr>
                  <w:rStyle w:val="Hyperlink"/>
                  <w:rFonts w:cs="Arial"/>
                </w:rPr>
                <w:t>ASPR TRACIE – Medical Operations Coordination Centers (MOCC) / Patient Load-Balancing: Summary of Lessons Learned During COVID-19</w:t>
              </w:r>
            </w:hyperlink>
          </w:p>
        </w:tc>
      </w:tr>
      <w:tr w:rsidR="00390F44" w:rsidRPr="00D00C57" w14:paraId="6A14ED5C" w14:textId="77777777" w:rsidTr="00676327">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AF499E" w14:textId="77777777" w:rsidR="00390F44" w:rsidRPr="005B0F51" w:rsidRDefault="00390F44" w:rsidP="00676327">
            <w:r w:rsidRPr="005B0F51">
              <w:t>Tracking</w:t>
            </w: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A8215E" w14:textId="77777777" w:rsidR="00390F44" w:rsidRPr="00724E24" w:rsidRDefault="006A57F7" w:rsidP="00676327">
            <w:hyperlink r:id="rId26" w:history="1">
              <w:r w:rsidR="00390F44" w:rsidRPr="004973F4">
                <w:rPr>
                  <w:rStyle w:val="Hyperlink"/>
                  <w:rFonts w:cs="Arial"/>
                </w:rPr>
                <w:t xml:space="preserve">ASPR TRACIE – Topic Collection: Patient Movement, MOCCs, and </w:t>
              </w:r>
              <w:r w:rsidR="00390F44" w:rsidRPr="004973F4">
                <w:rPr>
                  <w:rStyle w:val="Hyperlink"/>
                  <w:rFonts w:cs="Arial"/>
                </w:rPr>
                <w:lastRenderedPageBreak/>
                <w:t>Tracking</w:t>
              </w:r>
            </w:hyperlink>
          </w:p>
        </w:tc>
      </w:tr>
      <w:tr w:rsidR="00390F44" w:rsidRPr="00D00C57" w14:paraId="0456DA47" w14:textId="77777777" w:rsidTr="00676327">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E2D6F0" w14:textId="77777777" w:rsidR="00390F44" w:rsidRPr="005B0F51" w:rsidRDefault="00390F44" w:rsidP="00676327">
            <w:r w:rsidRPr="005B0F51">
              <w:lastRenderedPageBreak/>
              <w:t>Reunification</w:t>
            </w: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5C79F8" w14:textId="77777777" w:rsidR="00390F44" w:rsidRPr="009F322A" w:rsidRDefault="006A57F7" w:rsidP="00676327">
            <w:hyperlink r:id="rId27" w:history="1">
              <w:r w:rsidR="00390F44" w:rsidRPr="009F322A">
                <w:rPr>
                  <w:rStyle w:val="Hyperlink"/>
                  <w:rFonts w:cs="Arial"/>
                </w:rPr>
                <w:t>ASPR TRACIE – Topic Collection: Family Reunification and Support</w:t>
              </w:r>
            </w:hyperlink>
          </w:p>
          <w:p w14:paraId="02C0158F" w14:textId="77777777" w:rsidR="00390F44" w:rsidRPr="00DB774A" w:rsidRDefault="00390F44" w:rsidP="00676327"/>
          <w:p w14:paraId="1E07C92C" w14:textId="77777777" w:rsidR="00390F44" w:rsidRDefault="006A57F7" w:rsidP="00676327">
            <w:hyperlink r:id="rId28" w:history="1">
              <w:r w:rsidR="00390F44" w:rsidRPr="009807E3">
                <w:rPr>
                  <w:rStyle w:val="Hyperlink"/>
                  <w:rFonts w:cs="Arial"/>
                </w:rPr>
                <w:t>American Academy of Pediatrics - Family Reunification Following Disasters: A Planning Tool for Health Care Facilities</w:t>
              </w:r>
            </w:hyperlink>
          </w:p>
          <w:p w14:paraId="2BBD55A2" w14:textId="77777777" w:rsidR="00390F44" w:rsidRDefault="00390F44" w:rsidP="00676327"/>
          <w:p w14:paraId="198AFE9F" w14:textId="77777777" w:rsidR="00390F44" w:rsidRDefault="006A57F7" w:rsidP="00676327">
            <w:hyperlink r:id="rId29" w:history="1">
              <w:r w:rsidR="00390F44" w:rsidRPr="00D07458">
                <w:rPr>
                  <w:rStyle w:val="Hyperlink"/>
                  <w:rFonts w:cs="Arial"/>
                </w:rPr>
                <w:t>EIIC New England EMS for Children – Activity Resource Packet</w:t>
              </w:r>
            </w:hyperlink>
          </w:p>
        </w:tc>
      </w:tr>
      <w:tr w:rsidR="00390F44" w:rsidRPr="00D00C57" w14:paraId="18E0B3BF" w14:textId="77777777" w:rsidTr="00676327">
        <w:tc>
          <w:tcPr>
            <w:tcW w:w="999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009855" w14:textId="77777777" w:rsidR="00390F44" w:rsidRDefault="00390F44" w:rsidP="00676327">
            <w:r w:rsidRPr="005B0F51">
              <w:rPr>
                <w:b/>
                <w:bCs/>
              </w:rPr>
              <w:t>Breakout 3 – Special Considerations</w:t>
            </w:r>
          </w:p>
        </w:tc>
      </w:tr>
      <w:tr w:rsidR="00390F44" w:rsidRPr="00D00C57" w14:paraId="54D2C8EB" w14:textId="77777777" w:rsidTr="00676327">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5C6912" w14:textId="77777777" w:rsidR="00390F44" w:rsidRPr="005B0F51" w:rsidRDefault="00390F44" w:rsidP="00676327">
            <w:r w:rsidRPr="005B0F51">
              <w:t>Behavioral Health</w:t>
            </w: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37CAB5" w14:textId="77777777" w:rsidR="00390F44" w:rsidRDefault="006A57F7" w:rsidP="00676327">
            <w:pPr>
              <w:rPr>
                <w:rFonts w:eastAsia="Franklin Gothic Book"/>
              </w:rPr>
            </w:pPr>
            <w:hyperlink r:id="rId30" w:history="1">
              <w:r w:rsidR="00390F44" w:rsidRPr="001863A9">
                <w:rPr>
                  <w:rStyle w:val="Hyperlink"/>
                  <w:rFonts w:eastAsia="Franklin Gothic Book" w:cs="Arial"/>
                </w:rPr>
                <w:t xml:space="preserve">WRAP-EM – Mental Health </w:t>
              </w:r>
              <w:r w:rsidR="00390F44">
                <w:rPr>
                  <w:rStyle w:val="Hyperlink"/>
                  <w:rFonts w:eastAsia="Franklin Gothic Book" w:cs="Arial"/>
                </w:rPr>
                <w:t>Resources for Children, Families and Providers</w:t>
              </w:r>
            </w:hyperlink>
          </w:p>
          <w:p w14:paraId="52683C46" w14:textId="77777777" w:rsidR="00390F44" w:rsidRDefault="00390F44" w:rsidP="00676327">
            <w:pPr>
              <w:rPr>
                <w:rFonts w:eastAsia="Franklin Gothic Book"/>
              </w:rPr>
            </w:pPr>
          </w:p>
          <w:p w14:paraId="03DD1DF4" w14:textId="77777777" w:rsidR="00390F44" w:rsidRDefault="006A57F7" w:rsidP="00676327">
            <w:hyperlink r:id="rId31" w:history="1">
              <w:r w:rsidR="00390F44" w:rsidRPr="000800EC">
                <w:rPr>
                  <w:rStyle w:val="Hyperlink"/>
                  <w:rFonts w:eastAsia="Franklin Gothic Book" w:cs="Arial"/>
                </w:rPr>
                <w:t>WRAP-EM</w:t>
              </w:r>
              <w:r w:rsidR="00390F44">
                <w:rPr>
                  <w:rStyle w:val="Hyperlink"/>
                  <w:rFonts w:eastAsia="Franklin Gothic Book" w:cs="Arial"/>
                </w:rPr>
                <w:t xml:space="preserve"> Just </w:t>
              </w:r>
              <w:proofErr w:type="gramStart"/>
              <w:r w:rsidR="00390F44">
                <w:rPr>
                  <w:rStyle w:val="Hyperlink"/>
                  <w:rFonts w:eastAsia="Franklin Gothic Book" w:cs="Arial"/>
                </w:rPr>
                <w:t>In</w:t>
              </w:r>
              <w:proofErr w:type="gramEnd"/>
              <w:r w:rsidR="00390F44">
                <w:rPr>
                  <w:rStyle w:val="Hyperlink"/>
                  <w:rFonts w:eastAsia="Franklin Gothic Book" w:cs="Arial"/>
                </w:rPr>
                <w:t xml:space="preserve"> Time Resource</w:t>
              </w:r>
              <w:r w:rsidR="00390F44" w:rsidRPr="000800EC">
                <w:rPr>
                  <w:rStyle w:val="Hyperlink"/>
                  <w:rFonts w:eastAsia="Franklin Gothic Book" w:cs="Arial"/>
                </w:rPr>
                <w:t xml:space="preserve"> – PsySTART: Psychological Simple Triage and Rapid Treatment</w:t>
              </w:r>
            </w:hyperlink>
          </w:p>
        </w:tc>
      </w:tr>
      <w:tr w:rsidR="00390F44" w:rsidRPr="00D00C57" w14:paraId="3C5FD910" w14:textId="77777777" w:rsidTr="00676327">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72D0D0" w14:textId="77777777" w:rsidR="00390F44" w:rsidRPr="005B0F51" w:rsidRDefault="00390F44" w:rsidP="00676327">
            <w:r w:rsidRPr="005B0F51">
              <w:t>Decontamination</w:t>
            </w: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C1958E" w14:textId="77777777" w:rsidR="00390F44" w:rsidRPr="005B0F51" w:rsidRDefault="006A57F7" w:rsidP="00676327">
            <w:hyperlink r:id="rId32" w:history="1">
              <w:r w:rsidR="00390F44" w:rsidRPr="00A94C43">
                <w:rPr>
                  <w:rStyle w:val="Hyperlink"/>
                  <w:rFonts w:cs="Arial"/>
                </w:rPr>
                <w:t>ASPR TRACIE – Topic Collection: Pre-Hospital Patient Decontamination </w:t>
              </w:r>
            </w:hyperlink>
          </w:p>
          <w:p w14:paraId="6D9321D4" w14:textId="77777777" w:rsidR="00390F44" w:rsidRPr="005B0F51" w:rsidRDefault="00390F44" w:rsidP="00676327"/>
          <w:p w14:paraId="4085B987" w14:textId="77777777" w:rsidR="00390F44" w:rsidRPr="009C1511" w:rsidRDefault="006A57F7" w:rsidP="00676327">
            <w:hyperlink r:id="rId33" w:history="1">
              <w:r w:rsidR="00390F44" w:rsidRPr="009C1511">
                <w:rPr>
                  <w:rStyle w:val="Hyperlink"/>
                  <w:rFonts w:cs="Arial"/>
                </w:rPr>
                <w:t>ASPR TRACIE – Topic Collection: Hospital Patient Decontamination</w:t>
              </w:r>
            </w:hyperlink>
          </w:p>
          <w:p w14:paraId="652B3F17" w14:textId="77777777" w:rsidR="00390F44" w:rsidRDefault="00390F44" w:rsidP="00676327"/>
          <w:p w14:paraId="47204765" w14:textId="77777777" w:rsidR="00390F44" w:rsidRDefault="006A57F7" w:rsidP="00676327">
            <w:hyperlink r:id="rId34" w:history="1">
              <w:r w:rsidR="00390F44" w:rsidRPr="009C1511">
                <w:rPr>
                  <w:rStyle w:val="Hyperlink"/>
                  <w:rFonts w:cs="Arial"/>
                </w:rPr>
                <w:t>HHS – Patient Decontamination in a Mass Chemical Exposure Incident: National Planning Guidance for Communities</w:t>
              </w:r>
            </w:hyperlink>
          </w:p>
        </w:tc>
      </w:tr>
      <w:tr w:rsidR="00390F44" w:rsidRPr="00D00C57" w14:paraId="6C78B604" w14:textId="77777777" w:rsidTr="00676327">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171FD1" w14:textId="77777777" w:rsidR="00390F44" w:rsidRPr="005B0F51" w:rsidRDefault="00390F44" w:rsidP="00676327">
            <w:r w:rsidRPr="005B0F51">
              <w:t>Evacuation</w:t>
            </w: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2C6912" w14:textId="77777777" w:rsidR="00390F44" w:rsidRPr="005B0F51" w:rsidRDefault="006A57F7" w:rsidP="00676327">
            <w:hyperlink r:id="rId35" w:history="1">
              <w:r w:rsidR="00390F44" w:rsidRPr="008847C6">
                <w:rPr>
                  <w:rStyle w:val="Hyperlink"/>
                  <w:rFonts w:cs="Arial"/>
                </w:rPr>
                <w:t>ASPR TRACIE – Topic Collection: Healthcare Facility Evacuation/Sheltering</w:t>
              </w:r>
            </w:hyperlink>
          </w:p>
          <w:p w14:paraId="30C7B0B4" w14:textId="77777777" w:rsidR="00390F44" w:rsidRPr="005B0F51" w:rsidRDefault="00390F44" w:rsidP="00676327"/>
          <w:p w14:paraId="77D2C912" w14:textId="77777777" w:rsidR="00390F44" w:rsidRDefault="006A57F7" w:rsidP="00676327">
            <w:hyperlink r:id="rId36" w:history="1">
              <w:r w:rsidR="00390F44" w:rsidRPr="00C27BA7">
                <w:rPr>
                  <w:rStyle w:val="Hyperlink"/>
                  <w:rFonts w:cs="Arial"/>
                </w:rPr>
                <w:t>FEMA – Improving Public Messaging for Evacuation and Shelter</w:t>
              </w:r>
              <w:r w:rsidR="00390F44" w:rsidRPr="00C27BA7">
                <w:rPr>
                  <w:rStyle w:val="Hyperlink"/>
                  <w:rFonts w:ascii="Cambria Math" w:hAnsi="Cambria Math" w:cs="Cambria Math"/>
                </w:rPr>
                <w:t>‐</w:t>
              </w:r>
              <w:r w:rsidR="00390F44" w:rsidRPr="00C27BA7">
                <w:rPr>
                  <w:rStyle w:val="Hyperlink"/>
                  <w:rFonts w:cs="Arial"/>
                </w:rPr>
                <w:t>in</w:t>
              </w:r>
              <w:r w:rsidR="00390F44" w:rsidRPr="00C27BA7">
                <w:rPr>
                  <w:rStyle w:val="Hyperlink"/>
                  <w:rFonts w:ascii="Cambria Math" w:hAnsi="Cambria Math" w:cs="Cambria Math"/>
                </w:rPr>
                <w:t>‐</w:t>
              </w:r>
              <w:r w:rsidR="00390F44" w:rsidRPr="00C27BA7">
                <w:rPr>
                  <w:rStyle w:val="Hyperlink"/>
                  <w:rFonts w:cs="Arial"/>
                </w:rPr>
                <w:t>Place: Findings and Recommendations for Emergency Managers from Peer-Reviewed Research</w:t>
              </w:r>
            </w:hyperlink>
          </w:p>
        </w:tc>
      </w:tr>
      <w:tr w:rsidR="00390F44" w:rsidRPr="00D00C57" w14:paraId="51D6ED98" w14:textId="77777777" w:rsidTr="00676327">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EBA8AB" w14:textId="77777777" w:rsidR="00390F44" w:rsidRPr="005B0F51" w:rsidRDefault="00390F44" w:rsidP="00676327">
            <w:r w:rsidRPr="00695833">
              <w:t>Special Pathogens</w:t>
            </w: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B293A6" w14:textId="77777777" w:rsidR="00390F44" w:rsidRDefault="006A57F7" w:rsidP="00676327">
            <w:hyperlink r:id="rId37" w:history="1">
              <w:r w:rsidR="00390F44" w:rsidRPr="00695833">
                <w:rPr>
                  <w:rStyle w:val="Hyperlink"/>
                  <w:rFonts w:cs="Arial"/>
                </w:rPr>
                <w:t>ASPR TRACIE – Infectious Diseases</w:t>
              </w:r>
            </w:hyperlink>
          </w:p>
        </w:tc>
      </w:tr>
      <w:tr w:rsidR="00390F44" w:rsidRPr="00D00C57" w14:paraId="31AD3DD2" w14:textId="77777777" w:rsidTr="00676327">
        <w:tc>
          <w:tcPr>
            <w:tcW w:w="2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65B317" w14:textId="77777777" w:rsidR="00390F44" w:rsidRPr="005B0F51" w:rsidRDefault="00390F44" w:rsidP="00676327">
            <w:r>
              <w:t>Security</w:t>
            </w:r>
          </w:p>
        </w:tc>
        <w:tc>
          <w:tcPr>
            <w:tcW w:w="7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944F27" w14:textId="77777777" w:rsidR="00390F44" w:rsidRDefault="006A57F7" w:rsidP="00676327">
            <w:hyperlink r:id="rId38" w:history="1">
              <w:r w:rsidR="00390F44" w:rsidRPr="001B56C9">
                <w:rPr>
                  <w:rStyle w:val="Hyperlink"/>
                  <w:rFonts w:cs="Arial"/>
                </w:rPr>
                <w:t>ASPR TRACIE – Health Care Security Resources</w:t>
              </w:r>
            </w:hyperlink>
          </w:p>
        </w:tc>
      </w:tr>
    </w:tbl>
    <w:p w14:paraId="5E297309" w14:textId="77777777" w:rsidR="00390F44" w:rsidRPr="00DB774A" w:rsidRDefault="00390F44" w:rsidP="00390F44"/>
    <w:p w14:paraId="772F0C20" w14:textId="77777777" w:rsidR="00390F44" w:rsidRDefault="00390F44" w:rsidP="00390F44">
      <w:pPr>
        <w:widowControl/>
        <w:autoSpaceDE/>
        <w:autoSpaceDN/>
        <w:adjustRightInd/>
        <w:rPr>
          <w:b/>
          <w:bCs/>
          <w:smallCaps/>
          <w:color w:val="182857"/>
          <w:kern w:val="32"/>
          <w:sz w:val="38"/>
          <w:szCs w:val="38"/>
        </w:rPr>
      </w:pPr>
      <w:r>
        <w:br w:type="page"/>
      </w:r>
    </w:p>
    <w:p w14:paraId="6B30277A" w14:textId="0D25D58F" w:rsidR="00772BFF" w:rsidRPr="005B0F51" w:rsidRDefault="00772BFF" w:rsidP="00730E26">
      <w:pPr>
        <w:pStyle w:val="Heading1"/>
      </w:pPr>
      <w:r w:rsidRPr="005B0F51">
        <w:lastRenderedPageBreak/>
        <w:t xml:space="preserve">Appendix </w:t>
      </w:r>
      <w:r w:rsidR="00390F44">
        <w:t>D</w:t>
      </w:r>
      <w:r w:rsidR="00F73C03" w:rsidRPr="005B0F51">
        <w:t xml:space="preserve"> – </w:t>
      </w:r>
      <w:r w:rsidRPr="005B0F51">
        <w:t xml:space="preserve">Exercise </w:t>
      </w:r>
      <w:r w:rsidR="0047648E">
        <w:t>Ack</w:t>
      </w:r>
      <w:r w:rsidR="00331934">
        <w:t>nowledgements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xericse Participants"/>
        <w:tblDescription w:val="This chart lists exercise participants divided into their respective organizations or governmental level. "/>
      </w:tblPr>
      <w:tblGrid>
        <w:gridCol w:w="9330"/>
      </w:tblGrid>
      <w:tr w:rsidR="00772BFF" w:rsidRPr="005B0F51" w14:paraId="65B130EA" w14:textId="77777777" w:rsidTr="00410904">
        <w:trPr>
          <w:cantSplit/>
          <w:tblHeader/>
          <w:jc w:val="center"/>
        </w:trPr>
        <w:tc>
          <w:tcPr>
            <w:tcW w:w="9330" w:type="dxa"/>
            <w:shd w:val="clear" w:color="auto" w:fill="182857" w:themeFill="text2"/>
          </w:tcPr>
          <w:p w14:paraId="31675EEB" w14:textId="43826094" w:rsidR="00772BFF" w:rsidRPr="005B0F51" w:rsidRDefault="00454771">
            <w:pPr>
              <w:spacing w:before="60" w:after="60"/>
              <w:jc w:val="both"/>
              <w:rPr>
                <w:b/>
                <w:color w:val="FFFFFF"/>
                <w:szCs w:val="21"/>
              </w:rPr>
            </w:pPr>
            <w:bookmarkStart w:id="3" w:name="_Hlk117261668"/>
            <w:bookmarkStart w:id="4" w:name="_Hlk52290497"/>
            <w:r w:rsidRPr="005B0F51">
              <w:rPr>
                <w:b/>
                <w:color w:val="FFFFFF"/>
                <w:szCs w:val="21"/>
              </w:rPr>
              <w:t>Participating</w:t>
            </w:r>
            <w:r w:rsidR="00772BFF" w:rsidRPr="005B0F51">
              <w:rPr>
                <w:b/>
                <w:color w:val="FFFFFF"/>
                <w:szCs w:val="21"/>
              </w:rPr>
              <w:t xml:space="preserve"> Organizations</w:t>
            </w:r>
          </w:p>
        </w:tc>
      </w:tr>
      <w:bookmarkEnd w:id="3"/>
      <w:tr w:rsidR="00772BFF" w:rsidRPr="005B0F51" w14:paraId="13EB0576" w14:textId="77777777">
        <w:trPr>
          <w:cantSplit/>
          <w:jc w:val="center"/>
        </w:trPr>
        <w:tc>
          <w:tcPr>
            <w:tcW w:w="9330" w:type="dxa"/>
            <w:shd w:val="clear" w:color="auto" w:fill="BFBFBF"/>
          </w:tcPr>
          <w:p w14:paraId="59AE6F27" w14:textId="77777777" w:rsidR="00772BFF" w:rsidRPr="005B0F51" w:rsidRDefault="00772BFF">
            <w:pPr>
              <w:spacing w:before="60" w:after="60"/>
              <w:jc w:val="both"/>
              <w:rPr>
                <w:b/>
                <w:szCs w:val="21"/>
              </w:rPr>
            </w:pPr>
            <w:r w:rsidRPr="005B0F51">
              <w:rPr>
                <w:b/>
                <w:szCs w:val="21"/>
              </w:rPr>
              <w:t>Federal</w:t>
            </w:r>
          </w:p>
        </w:tc>
      </w:tr>
      <w:tr w:rsidR="00772BFF" w:rsidRPr="005B0F51" w14:paraId="583270C9" w14:textId="77777777">
        <w:trPr>
          <w:cantSplit/>
          <w:jc w:val="center"/>
        </w:trPr>
        <w:sdt>
          <w:sdtPr>
            <w:rPr>
              <w:szCs w:val="21"/>
            </w:rPr>
            <w:id w:val="-1805853024"/>
            <w:lock w:val="sdtLocked"/>
            <w:placeholder>
              <w:docPart w:val="DefaultPlaceholder_-1854013440"/>
            </w:placeholder>
            <w:showingPlcHdr/>
          </w:sdtPr>
          <w:sdtEndPr/>
          <w:sdtContent>
            <w:tc>
              <w:tcPr>
                <w:tcW w:w="9330" w:type="dxa"/>
              </w:tcPr>
              <w:p w14:paraId="3A3D2EA0" w14:textId="0CC11F23" w:rsidR="00772BFF" w:rsidRPr="005B0F51" w:rsidRDefault="006D2A38">
                <w:pPr>
                  <w:spacing w:before="60" w:after="60"/>
                  <w:jc w:val="both"/>
                  <w:rPr>
                    <w:szCs w:val="21"/>
                  </w:rPr>
                </w:pPr>
                <w:r w:rsidRPr="005B0F51">
                  <w:rPr>
                    <w:rStyle w:val="PlaceholderText"/>
                  </w:rPr>
                  <w:t>Click or tap here to enter text.</w:t>
                </w:r>
              </w:p>
            </w:tc>
          </w:sdtContent>
        </w:sdt>
      </w:tr>
      <w:tr w:rsidR="00DA7A52" w:rsidRPr="005B0F51" w14:paraId="5FF9524B" w14:textId="77777777">
        <w:trPr>
          <w:cantSplit/>
          <w:jc w:val="center"/>
        </w:trPr>
        <w:tc>
          <w:tcPr>
            <w:tcW w:w="9330" w:type="dxa"/>
            <w:shd w:val="clear" w:color="auto" w:fill="BFBFBF"/>
          </w:tcPr>
          <w:p w14:paraId="20CFD3B4" w14:textId="43FAE555" w:rsidR="00DA7A52" w:rsidRPr="005B0F51" w:rsidRDefault="00DA7A52">
            <w:pPr>
              <w:spacing w:before="60" w:after="60"/>
              <w:jc w:val="both"/>
              <w:rPr>
                <w:b/>
                <w:szCs w:val="21"/>
              </w:rPr>
            </w:pPr>
            <w:r w:rsidRPr="005B0F51">
              <w:rPr>
                <w:b/>
                <w:szCs w:val="21"/>
              </w:rPr>
              <w:t>State</w:t>
            </w:r>
          </w:p>
        </w:tc>
      </w:tr>
      <w:tr w:rsidR="00DA7A52" w:rsidRPr="005B0F51" w14:paraId="205D9C7A" w14:textId="77777777" w:rsidTr="00240372">
        <w:trPr>
          <w:cantSplit/>
          <w:jc w:val="center"/>
        </w:trPr>
        <w:sdt>
          <w:sdtPr>
            <w:rPr>
              <w:b/>
              <w:szCs w:val="21"/>
            </w:rPr>
            <w:id w:val="-707952680"/>
            <w:lock w:val="sdtLocked"/>
            <w:placeholder>
              <w:docPart w:val="DefaultPlaceholder_-1854013440"/>
            </w:placeholder>
            <w:showingPlcHdr/>
          </w:sdtPr>
          <w:sdtEndPr/>
          <w:sdtContent>
            <w:tc>
              <w:tcPr>
                <w:tcW w:w="9330" w:type="dxa"/>
                <w:shd w:val="clear" w:color="auto" w:fill="auto"/>
              </w:tcPr>
              <w:p w14:paraId="7AD6E008" w14:textId="55786662" w:rsidR="00DA7A52" w:rsidRPr="005B0F51" w:rsidRDefault="000B034C">
                <w:pPr>
                  <w:spacing w:before="60" w:after="60"/>
                  <w:jc w:val="both"/>
                  <w:rPr>
                    <w:b/>
                    <w:szCs w:val="21"/>
                  </w:rPr>
                </w:pPr>
                <w:r w:rsidRPr="005B0F51">
                  <w:rPr>
                    <w:rStyle w:val="PlaceholderText"/>
                  </w:rPr>
                  <w:t>Click or tap here to enter text.</w:t>
                </w:r>
              </w:p>
            </w:tc>
          </w:sdtContent>
        </w:sdt>
      </w:tr>
      <w:tr w:rsidR="00772BFF" w:rsidRPr="005B0F51" w14:paraId="42292940" w14:textId="77777777">
        <w:trPr>
          <w:cantSplit/>
          <w:jc w:val="center"/>
        </w:trPr>
        <w:tc>
          <w:tcPr>
            <w:tcW w:w="9330" w:type="dxa"/>
            <w:shd w:val="clear" w:color="auto" w:fill="BFBFBF"/>
          </w:tcPr>
          <w:p w14:paraId="30DDA5AA" w14:textId="0169A3BC" w:rsidR="00772BFF" w:rsidRPr="005B0F51" w:rsidRDefault="00454771">
            <w:pPr>
              <w:spacing w:before="60" w:after="60"/>
              <w:jc w:val="both"/>
              <w:rPr>
                <w:szCs w:val="21"/>
              </w:rPr>
            </w:pPr>
            <w:r w:rsidRPr="005B0F51">
              <w:rPr>
                <w:b/>
                <w:szCs w:val="21"/>
              </w:rPr>
              <w:t>Local</w:t>
            </w:r>
          </w:p>
        </w:tc>
      </w:tr>
      <w:tr w:rsidR="00772BFF" w:rsidRPr="005B0F51" w14:paraId="30A263E9" w14:textId="77777777">
        <w:trPr>
          <w:cantSplit/>
          <w:jc w:val="center"/>
        </w:trPr>
        <w:sdt>
          <w:sdtPr>
            <w:rPr>
              <w:szCs w:val="21"/>
            </w:rPr>
            <w:id w:val="-1204008612"/>
            <w:lock w:val="sdtLocked"/>
            <w:placeholder>
              <w:docPart w:val="DefaultPlaceholder_-1854013440"/>
            </w:placeholder>
            <w:showingPlcHdr/>
          </w:sdtPr>
          <w:sdtEndPr/>
          <w:sdtContent>
            <w:tc>
              <w:tcPr>
                <w:tcW w:w="9330" w:type="dxa"/>
              </w:tcPr>
              <w:p w14:paraId="40204275" w14:textId="4C96BE3E" w:rsidR="00772BFF" w:rsidRPr="005B0F51" w:rsidRDefault="006D2A38" w:rsidP="00F00EFC">
                <w:pPr>
                  <w:spacing w:before="60" w:after="60"/>
                  <w:jc w:val="both"/>
                  <w:rPr>
                    <w:szCs w:val="21"/>
                  </w:rPr>
                </w:pPr>
                <w:r w:rsidRPr="005B0F51">
                  <w:rPr>
                    <w:rStyle w:val="PlaceholderText"/>
                  </w:rPr>
                  <w:t>Click or tap here to enter text.</w:t>
                </w:r>
              </w:p>
            </w:tc>
          </w:sdtContent>
        </w:sdt>
      </w:tr>
      <w:tr w:rsidR="00240372" w:rsidRPr="005B0F51" w14:paraId="282D045B" w14:textId="77777777">
        <w:trPr>
          <w:cantSplit/>
          <w:jc w:val="center"/>
        </w:trPr>
        <w:tc>
          <w:tcPr>
            <w:tcW w:w="9330" w:type="dxa"/>
            <w:shd w:val="clear" w:color="auto" w:fill="BFBFBF"/>
          </w:tcPr>
          <w:p w14:paraId="42649821" w14:textId="0EE11D5C" w:rsidR="00240372" w:rsidRPr="005B0F51" w:rsidRDefault="00A32923">
            <w:pPr>
              <w:spacing w:before="60" w:after="60"/>
              <w:jc w:val="both"/>
              <w:rPr>
                <w:b/>
                <w:szCs w:val="21"/>
              </w:rPr>
            </w:pPr>
            <w:r w:rsidRPr="005B0F51">
              <w:rPr>
                <w:b/>
                <w:szCs w:val="21"/>
              </w:rPr>
              <w:t>Other</w:t>
            </w:r>
          </w:p>
        </w:tc>
      </w:tr>
      <w:tr w:rsidR="00240372" w:rsidRPr="005B0F51" w14:paraId="6EBAE0AC" w14:textId="77777777" w:rsidTr="00240372">
        <w:trPr>
          <w:cantSplit/>
          <w:jc w:val="center"/>
        </w:trPr>
        <w:sdt>
          <w:sdtPr>
            <w:rPr>
              <w:b/>
              <w:szCs w:val="21"/>
            </w:rPr>
            <w:id w:val="-1521155245"/>
            <w:lock w:val="sdtLocked"/>
            <w:placeholder>
              <w:docPart w:val="DefaultPlaceholder_-1854013440"/>
            </w:placeholder>
            <w:showingPlcHdr/>
          </w:sdtPr>
          <w:sdtEndPr/>
          <w:sdtContent>
            <w:tc>
              <w:tcPr>
                <w:tcW w:w="9330" w:type="dxa"/>
                <w:shd w:val="clear" w:color="auto" w:fill="auto"/>
              </w:tcPr>
              <w:p w14:paraId="490F65A2" w14:textId="702201D0" w:rsidR="00240372" w:rsidRPr="005B0F51" w:rsidRDefault="006D2A38">
                <w:pPr>
                  <w:spacing w:before="60" w:after="60"/>
                  <w:jc w:val="both"/>
                  <w:rPr>
                    <w:b/>
                    <w:szCs w:val="21"/>
                  </w:rPr>
                </w:pPr>
                <w:r w:rsidRPr="005B0F51">
                  <w:rPr>
                    <w:rStyle w:val="PlaceholderText"/>
                  </w:rPr>
                  <w:t>Click or tap here to enter text.</w:t>
                </w:r>
              </w:p>
            </w:tc>
          </w:sdtContent>
        </w:sdt>
      </w:tr>
      <w:tr w:rsidR="00772BFF" w:rsidRPr="005B0F51" w14:paraId="030FD4BE" w14:textId="77777777">
        <w:trPr>
          <w:cantSplit/>
          <w:jc w:val="center"/>
        </w:trPr>
        <w:tc>
          <w:tcPr>
            <w:tcW w:w="9330" w:type="dxa"/>
            <w:shd w:val="clear" w:color="auto" w:fill="BFBFBF"/>
          </w:tcPr>
          <w:p w14:paraId="4BA48F07" w14:textId="217C27D7" w:rsidR="00772BFF" w:rsidRPr="005B0F51" w:rsidRDefault="00240372">
            <w:pPr>
              <w:spacing w:before="60" w:after="60"/>
              <w:jc w:val="both"/>
              <w:rPr>
                <w:b/>
                <w:szCs w:val="21"/>
              </w:rPr>
            </w:pPr>
            <w:r w:rsidRPr="005B0F51">
              <w:rPr>
                <w:b/>
                <w:szCs w:val="21"/>
              </w:rPr>
              <w:t xml:space="preserve">Materials </w:t>
            </w:r>
            <w:r w:rsidR="00EE67F7" w:rsidRPr="005B0F51">
              <w:rPr>
                <w:b/>
                <w:szCs w:val="21"/>
              </w:rPr>
              <w:t xml:space="preserve">kit </w:t>
            </w:r>
            <w:r w:rsidRPr="005B0F51">
              <w:rPr>
                <w:b/>
                <w:szCs w:val="21"/>
              </w:rPr>
              <w:t>provided by</w:t>
            </w:r>
          </w:p>
        </w:tc>
      </w:tr>
      <w:tr w:rsidR="00960CD2" w:rsidRPr="005B0F51" w14:paraId="7F0BB092" w14:textId="77777777">
        <w:trPr>
          <w:cantSplit/>
          <w:jc w:val="center"/>
        </w:trPr>
        <w:tc>
          <w:tcPr>
            <w:tcW w:w="9330" w:type="dxa"/>
          </w:tcPr>
          <w:p w14:paraId="2ACFC029" w14:textId="78181B44" w:rsidR="00960CD2" w:rsidRPr="005B0F51" w:rsidRDefault="00454771">
            <w:pPr>
              <w:spacing w:before="60" w:after="60"/>
              <w:jc w:val="both"/>
              <w:rPr>
                <w:szCs w:val="21"/>
              </w:rPr>
            </w:pPr>
            <w:r w:rsidRPr="005B0F51">
              <w:rPr>
                <w:szCs w:val="21"/>
              </w:rPr>
              <w:t>Pediatric Pandemic Network</w:t>
            </w:r>
          </w:p>
        </w:tc>
      </w:tr>
      <w:bookmarkEnd w:id="4"/>
    </w:tbl>
    <w:p w14:paraId="50800912" w14:textId="77777777" w:rsidR="003A53F5" w:rsidRPr="005B0F51" w:rsidRDefault="003A53F5" w:rsidP="00D0621C">
      <w:pPr>
        <w:pStyle w:val="BodyText"/>
        <w:jc w:val="both"/>
        <w:rPr>
          <w:rFonts w:ascii="Arial" w:hAnsi="Arial" w:cs="Arial"/>
        </w:rPr>
      </w:pPr>
    </w:p>
    <w:tbl>
      <w:tblPr>
        <w:tblStyle w:val="TableGrid"/>
        <w:tblW w:w="0" w:type="auto"/>
        <w:tblInd w:w="355" w:type="dxa"/>
        <w:tblLook w:val="04A0" w:firstRow="1" w:lastRow="0" w:firstColumn="1" w:lastColumn="0" w:noHBand="0" w:noVBand="1"/>
      </w:tblPr>
      <w:tblGrid>
        <w:gridCol w:w="4635"/>
        <w:gridCol w:w="4635"/>
      </w:tblGrid>
      <w:tr w:rsidR="00330C16" w:rsidRPr="005B0F51" w14:paraId="65AD3A62" w14:textId="77777777" w:rsidTr="00951A38">
        <w:trPr>
          <w:cantSplit/>
          <w:trHeight w:val="350"/>
        </w:trPr>
        <w:tc>
          <w:tcPr>
            <w:tcW w:w="9270" w:type="dxa"/>
            <w:gridSpan w:val="2"/>
            <w:shd w:val="clear" w:color="auto" w:fill="182857" w:themeFill="text2"/>
          </w:tcPr>
          <w:p w14:paraId="4D9B9B9A" w14:textId="10346847" w:rsidR="000563D8" w:rsidRPr="005B0F51" w:rsidRDefault="00CC32B5" w:rsidP="00951A38">
            <w:pPr>
              <w:spacing w:before="60" w:after="60"/>
              <w:rPr>
                <w:b/>
                <w:bCs/>
                <w:color w:val="FFFFFF" w:themeColor="background1"/>
              </w:rPr>
            </w:pPr>
            <w:r w:rsidRPr="005B0F51">
              <w:rPr>
                <w:b/>
                <w:bCs/>
                <w:color w:val="FFFFFF" w:themeColor="background1"/>
              </w:rPr>
              <w:t xml:space="preserve">The </w:t>
            </w:r>
            <w:r w:rsidR="000563D8" w:rsidRPr="005B0F51">
              <w:rPr>
                <w:b/>
                <w:bCs/>
                <w:color w:val="FFFFFF" w:themeColor="background1"/>
              </w:rPr>
              <w:t>Planning Team</w:t>
            </w:r>
          </w:p>
        </w:tc>
      </w:tr>
      <w:tr w:rsidR="00CB084D" w:rsidRPr="005B0F51" w14:paraId="04B7DB9D" w14:textId="77777777" w:rsidTr="00DE6D2F">
        <w:trPr>
          <w:cantSplit/>
          <w:trHeight w:val="386"/>
        </w:trPr>
        <w:sdt>
          <w:sdtPr>
            <w:id w:val="-58092848"/>
            <w:lock w:val="sdtLocked"/>
            <w:placeholder>
              <w:docPart w:val="DefaultPlaceholder_-1854013440"/>
            </w:placeholder>
            <w:showingPlcHdr/>
          </w:sdtPr>
          <w:sdtEndPr/>
          <w:sdtContent>
            <w:tc>
              <w:tcPr>
                <w:tcW w:w="4635" w:type="dxa"/>
              </w:tcPr>
              <w:p w14:paraId="660F05BC" w14:textId="4674BC3D" w:rsidR="00751213" w:rsidRPr="005B0F51" w:rsidRDefault="006D2A38" w:rsidP="00B96736">
                <w:r w:rsidRPr="005B0F51">
                  <w:rPr>
                    <w:rStyle w:val="PlaceholderText"/>
                  </w:rPr>
                  <w:t>Click or tap here to enter text.</w:t>
                </w:r>
              </w:p>
            </w:tc>
          </w:sdtContent>
        </w:sdt>
        <w:sdt>
          <w:sdtPr>
            <w:id w:val="-1338302780"/>
            <w:lock w:val="sdtLocked"/>
            <w:placeholder>
              <w:docPart w:val="DefaultPlaceholder_-1854013440"/>
            </w:placeholder>
            <w:showingPlcHdr/>
          </w:sdtPr>
          <w:sdtEndPr/>
          <w:sdtContent>
            <w:tc>
              <w:tcPr>
                <w:tcW w:w="4635" w:type="dxa"/>
              </w:tcPr>
              <w:p w14:paraId="695BE046" w14:textId="49B94C79" w:rsidR="00CB084D" w:rsidRPr="005B0F51" w:rsidRDefault="006D2A38" w:rsidP="00B96736">
                <w:r w:rsidRPr="005B0F51">
                  <w:rPr>
                    <w:rStyle w:val="PlaceholderText"/>
                  </w:rPr>
                  <w:t>Click or tap here to enter text.</w:t>
                </w:r>
              </w:p>
            </w:tc>
          </w:sdtContent>
        </w:sdt>
      </w:tr>
      <w:tr w:rsidR="00CB084D" w:rsidRPr="005B0F51" w14:paraId="7E64AA49" w14:textId="77777777" w:rsidTr="00DE6D2F">
        <w:trPr>
          <w:cantSplit/>
          <w:trHeight w:val="368"/>
        </w:trPr>
        <w:sdt>
          <w:sdtPr>
            <w:id w:val="816002361"/>
            <w:lock w:val="sdtLocked"/>
            <w:placeholder>
              <w:docPart w:val="DefaultPlaceholder_-1854013440"/>
            </w:placeholder>
            <w:showingPlcHdr/>
          </w:sdtPr>
          <w:sdtEndPr/>
          <w:sdtContent>
            <w:tc>
              <w:tcPr>
                <w:tcW w:w="4635" w:type="dxa"/>
              </w:tcPr>
              <w:p w14:paraId="1C70C505" w14:textId="0A22C0BF" w:rsidR="00CB084D" w:rsidRPr="005B0F51" w:rsidRDefault="006D2A38" w:rsidP="0010529B">
                <w:pPr>
                  <w:tabs>
                    <w:tab w:val="left" w:pos="1591"/>
                  </w:tabs>
                </w:pPr>
                <w:r w:rsidRPr="005B0F51">
                  <w:rPr>
                    <w:rStyle w:val="PlaceholderText"/>
                  </w:rPr>
                  <w:t>Click or tap here to enter text.</w:t>
                </w:r>
              </w:p>
            </w:tc>
          </w:sdtContent>
        </w:sdt>
        <w:sdt>
          <w:sdtPr>
            <w:id w:val="-2031013145"/>
            <w:lock w:val="sdtLocked"/>
            <w:placeholder>
              <w:docPart w:val="DefaultPlaceholder_-1854013440"/>
            </w:placeholder>
            <w:showingPlcHdr/>
          </w:sdtPr>
          <w:sdtEndPr/>
          <w:sdtContent>
            <w:tc>
              <w:tcPr>
                <w:tcW w:w="4635" w:type="dxa"/>
              </w:tcPr>
              <w:p w14:paraId="2D430006" w14:textId="0C343847" w:rsidR="00CB084D" w:rsidRPr="005B0F51" w:rsidRDefault="006D2A38" w:rsidP="00B96736">
                <w:r w:rsidRPr="005B0F51">
                  <w:rPr>
                    <w:rStyle w:val="PlaceholderText"/>
                  </w:rPr>
                  <w:t>Click or tap here to enter text.</w:t>
                </w:r>
              </w:p>
            </w:tc>
          </w:sdtContent>
        </w:sdt>
      </w:tr>
      <w:tr w:rsidR="0093397C" w:rsidRPr="005B0F51" w14:paraId="47D508F8" w14:textId="77777777" w:rsidTr="00DE6D2F">
        <w:trPr>
          <w:cantSplit/>
          <w:trHeight w:val="359"/>
        </w:trPr>
        <w:sdt>
          <w:sdtPr>
            <w:id w:val="2140226794"/>
            <w:lock w:val="sdtLocked"/>
            <w:placeholder>
              <w:docPart w:val="DefaultPlaceholder_-1854013440"/>
            </w:placeholder>
            <w:showingPlcHdr/>
          </w:sdtPr>
          <w:sdtEndPr/>
          <w:sdtContent>
            <w:tc>
              <w:tcPr>
                <w:tcW w:w="4635" w:type="dxa"/>
              </w:tcPr>
              <w:p w14:paraId="76E5B6FD" w14:textId="0DA19DF9" w:rsidR="0093397C" w:rsidRPr="005B0F51" w:rsidRDefault="006D2A38" w:rsidP="0093397C">
                <w:r w:rsidRPr="005B0F51">
                  <w:rPr>
                    <w:rStyle w:val="PlaceholderText"/>
                  </w:rPr>
                  <w:t>Click or tap here to enter text.</w:t>
                </w:r>
              </w:p>
            </w:tc>
          </w:sdtContent>
        </w:sdt>
        <w:sdt>
          <w:sdtPr>
            <w:id w:val="1321543758"/>
            <w:lock w:val="sdtLocked"/>
            <w:placeholder>
              <w:docPart w:val="DefaultPlaceholder_-1854013440"/>
            </w:placeholder>
            <w:showingPlcHdr/>
          </w:sdtPr>
          <w:sdtEndPr/>
          <w:sdtContent>
            <w:tc>
              <w:tcPr>
                <w:tcW w:w="4635" w:type="dxa"/>
              </w:tcPr>
              <w:p w14:paraId="65AA0D81" w14:textId="486C2479" w:rsidR="0093397C" w:rsidRPr="005B0F51" w:rsidRDefault="006D2A38" w:rsidP="0093397C">
                <w:r w:rsidRPr="005B0F51">
                  <w:rPr>
                    <w:rStyle w:val="PlaceholderText"/>
                  </w:rPr>
                  <w:t>Click or tap here to enter text.</w:t>
                </w:r>
              </w:p>
            </w:tc>
          </w:sdtContent>
        </w:sdt>
      </w:tr>
      <w:tr w:rsidR="004573FC" w:rsidRPr="005B0F51" w14:paraId="46190204" w14:textId="77777777" w:rsidTr="00DE6D2F">
        <w:trPr>
          <w:cantSplit/>
          <w:trHeight w:val="359"/>
        </w:trPr>
        <w:sdt>
          <w:sdtPr>
            <w:id w:val="-328909729"/>
            <w:lock w:val="sdtLocked"/>
            <w:placeholder>
              <w:docPart w:val="DefaultPlaceholder_-1854013440"/>
            </w:placeholder>
            <w:showingPlcHdr/>
          </w:sdtPr>
          <w:sdtEndPr/>
          <w:sdtContent>
            <w:tc>
              <w:tcPr>
                <w:tcW w:w="4635" w:type="dxa"/>
              </w:tcPr>
              <w:p w14:paraId="4B63F26B" w14:textId="2CA63EF5" w:rsidR="004573FC" w:rsidRPr="005B0F51" w:rsidRDefault="004573FC" w:rsidP="0093397C">
                <w:r w:rsidRPr="005B0F51">
                  <w:rPr>
                    <w:rStyle w:val="PlaceholderText"/>
                  </w:rPr>
                  <w:t>Click or tap here to enter text.</w:t>
                </w:r>
              </w:p>
            </w:tc>
          </w:sdtContent>
        </w:sdt>
        <w:sdt>
          <w:sdtPr>
            <w:id w:val="-1305693900"/>
            <w:lock w:val="sdtLocked"/>
            <w:placeholder>
              <w:docPart w:val="DefaultPlaceholder_-1854013440"/>
            </w:placeholder>
            <w:showingPlcHdr/>
          </w:sdtPr>
          <w:sdtEndPr/>
          <w:sdtContent>
            <w:tc>
              <w:tcPr>
                <w:tcW w:w="4635" w:type="dxa"/>
              </w:tcPr>
              <w:p w14:paraId="5457C478" w14:textId="3EF3C889" w:rsidR="004573FC" w:rsidRPr="005B0F51" w:rsidRDefault="004573FC" w:rsidP="0093397C">
                <w:r w:rsidRPr="005B0F51">
                  <w:rPr>
                    <w:rStyle w:val="PlaceholderText"/>
                  </w:rPr>
                  <w:t>Click or tap here to enter text.</w:t>
                </w:r>
              </w:p>
            </w:tc>
          </w:sdtContent>
        </w:sdt>
      </w:tr>
      <w:tr w:rsidR="004573FC" w:rsidRPr="005B0F51" w14:paraId="3E6034FA" w14:textId="77777777" w:rsidTr="00DE6D2F">
        <w:trPr>
          <w:cantSplit/>
          <w:trHeight w:val="359"/>
        </w:trPr>
        <w:sdt>
          <w:sdtPr>
            <w:id w:val="936716410"/>
            <w:lock w:val="sdtLocked"/>
            <w:placeholder>
              <w:docPart w:val="DefaultPlaceholder_-1854013440"/>
            </w:placeholder>
            <w:showingPlcHdr/>
          </w:sdtPr>
          <w:sdtEndPr/>
          <w:sdtContent>
            <w:tc>
              <w:tcPr>
                <w:tcW w:w="4635" w:type="dxa"/>
              </w:tcPr>
              <w:p w14:paraId="78031EB1" w14:textId="1197B338" w:rsidR="004573FC" w:rsidRPr="005B0F51" w:rsidRDefault="004573FC" w:rsidP="0093397C">
                <w:r w:rsidRPr="005B0F51">
                  <w:rPr>
                    <w:rStyle w:val="PlaceholderText"/>
                  </w:rPr>
                  <w:t>Click or tap here to enter text.</w:t>
                </w:r>
              </w:p>
            </w:tc>
          </w:sdtContent>
        </w:sdt>
        <w:sdt>
          <w:sdtPr>
            <w:id w:val="1195273514"/>
            <w:lock w:val="sdtLocked"/>
            <w:placeholder>
              <w:docPart w:val="DefaultPlaceholder_-1854013440"/>
            </w:placeholder>
            <w:showingPlcHdr/>
          </w:sdtPr>
          <w:sdtEndPr/>
          <w:sdtContent>
            <w:tc>
              <w:tcPr>
                <w:tcW w:w="4635" w:type="dxa"/>
              </w:tcPr>
              <w:p w14:paraId="2ABD61DD" w14:textId="1F7C7766" w:rsidR="004573FC" w:rsidRPr="005B0F51" w:rsidRDefault="004573FC" w:rsidP="0093397C">
                <w:r w:rsidRPr="005B0F51">
                  <w:rPr>
                    <w:rStyle w:val="PlaceholderText"/>
                  </w:rPr>
                  <w:t>Click or tap here to enter text.</w:t>
                </w:r>
              </w:p>
            </w:tc>
          </w:sdtContent>
        </w:sdt>
      </w:tr>
      <w:tr w:rsidR="004573FC" w:rsidRPr="005B0F51" w14:paraId="6E641DE4" w14:textId="77777777" w:rsidTr="00DE6D2F">
        <w:trPr>
          <w:cantSplit/>
          <w:trHeight w:val="359"/>
        </w:trPr>
        <w:sdt>
          <w:sdtPr>
            <w:id w:val="-1737226328"/>
            <w:lock w:val="sdtLocked"/>
            <w:placeholder>
              <w:docPart w:val="DefaultPlaceholder_-1854013440"/>
            </w:placeholder>
            <w:showingPlcHdr/>
          </w:sdtPr>
          <w:sdtEndPr/>
          <w:sdtContent>
            <w:tc>
              <w:tcPr>
                <w:tcW w:w="4635" w:type="dxa"/>
              </w:tcPr>
              <w:p w14:paraId="7A56A4D1" w14:textId="023E4013" w:rsidR="004573FC" w:rsidRPr="005B0F51" w:rsidRDefault="004573FC" w:rsidP="0093397C">
                <w:r w:rsidRPr="005B0F51">
                  <w:rPr>
                    <w:rStyle w:val="PlaceholderText"/>
                  </w:rPr>
                  <w:t>Click or tap here to enter text.</w:t>
                </w:r>
              </w:p>
            </w:tc>
          </w:sdtContent>
        </w:sdt>
        <w:sdt>
          <w:sdtPr>
            <w:id w:val="-1976669072"/>
            <w:lock w:val="sdtLocked"/>
            <w:placeholder>
              <w:docPart w:val="DefaultPlaceholder_-1854013440"/>
            </w:placeholder>
            <w:showingPlcHdr/>
          </w:sdtPr>
          <w:sdtEndPr/>
          <w:sdtContent>
            <w:tc>
              <w:tcPr>
                <w:tcW w:w="4635" w:type="dxa"/>
              </w:tcPr>
              <w:p w14:paraId="68FDDF15" w14:textId="32755F6F" w:rsidR="004573FC" w:rsidRPr="005B0F51" w:rsidRDefault="004573FC" w:rsidP="0093397C">
                <w:r w:rsidRPr="005B0F51">
                  <w:rPr>
                    <w:rStyle w:val="PlaceholderText"/>
                  </w:rPr>
                  <w:t>Click or tap here to enter text.</w:t>
                </w:r>
              </w:p>
            </w:tc>
          </w:sdtContent>
        </w:sdt>
      </w:tr>
      <w:tr w:rsidR="004573FC" w:rsidRPr="005B0F51" w14:paraId="298605DC" w14:textId="77777777" w:rsidTr="00DE6D2F">
        <w:trPr>
          <w:cantSplit/>
          <w:trHeight w:val="359"/>
        </w:trPr>
        <w:sdt>
          <w:sdtPr>
            <w:id w:val="1738827409"/>
            <w:lock w:val="sdtLocked"/>
            <w:placeholder>
              <w:docPart w:val="DefaultPlaceholder_-1854013440"/>
            </w:placeholder>
            <w:showingPlcHdr/>
          </w:sdtPr>
          <w:sdtEndPr/>
          <w:sdtContent>
            <w:tc>
              <w:tcPr>
                <w:tcW w:w="4635" w:type="dxa"/>
              </w:tcPr>
              <w:p w14:paraId="0011B229" w14:textId="07992686" w:rsidR="004573FC" w:rsidRPr="005B0F51" w:rsidRDefault="004573FC" w:rsidP="0093397C">
                <w:r w:rsidRPr="005B0F51">
                  <w:rPr>
                    <w:rStyle w:val="PlaceholderText"/>
                  </w:rPr>
                  <w:t>Click or tap here to enter text.</w:t>
                </w:r>
              </w:p>
            </w:tc>
          </w:sdtContent>
        </w:sdt>
        <w:sdt>
          <w:sdtPr>
            <w:id w:val="-1090845404"/>
            <w:lock w:val="sdtLocked"/>
            <w:placeholder>
              <w:docPart w:val="DefaultPlaceholder_-1854013440"/>
            </w:placeholder>
            <w:showingPlcHdr/>
          </w:sdtPr>
          <w:sdtEndPr/>
          <w:sdtContent>
            <w:tc>
              <w:tcPr>
                <w:tcW w:w="4635" w:type="dxa"/>
              </w:tcPr>
              <w:p w14:paraId="41EC83B8" w14:textId="40F17FF9" w:rsidR="004573FC" w:rsidRPr="005B0F51" w:rsidRDefault="004573FC" w:rsidP="0093397C">
                <w:r w:rsidRPr="005B0F51">
                  <w:rPr>
                    <w:rStyle w:val="PlaceholderText"/>
                  </w:rPr>
                  <w:t>Click or tap here to enter text.</w:t>
                </w:r>
              </w:p>
            </w:tc>
          </w:sdtContent>
        </w:sdt>
      </w:tr>
      <w:tr w:rsidR="004573FC" w:rsidRPr="005B0F51" w14:paraId="13029377" w14:textId="77777777" w:rsidTr="00DE6D2F">
        <w:trPr>
          <w:cantSplit/>
          <w:trHeight w:val="359"/>
        </w:trPr>
        <w:sdt>
          <w:sdtPr>
            <w:id w:val="-379165610"/>
            <w:lock w:val="sdtLocked"/>
            <w:placeholder>
              <w:docPart w:val="DefaultPlaceholder_-1854013440"/>
            </w:placeholder>
            <w:showingPlcHdr/>
          </w:sdtPr>
          <w:sdtEndPr/>
          <w:sdtContent>
            <w:tc>
              <w:tcPr>
                <w:tcW w:w="4635" w:type="dxa"/>
              </w:tcPr>
              <w:p w14:paraId="5B9D63FF" w14:textId="4483B05B" w:rsidR="004573FC" w:rsidRPr="005B0F51" w:rsidRDefault="004573FC" w:rsidP="0093397C">
                <w:r w:rsidRPr="005B0F51">
                  <w:rPr>
                    <w:rStyle w:val="PlaceholderText"/>
                  </w:rPr>
                  <w:t>Click or tap here to enter text.</w:t>
                </w:r>
              </w:p>
            </w:tc>
          </w:sdtContent>
        </w:sdt>
        <w:sdt>
          <w:sdtPr>
            <w:id w:val="-2070488421"/>
            <w:lock w:val="sdtLocked"/>
            <w:placeholder>
              <w:docPart w:val="DefaultPlaceholder_-1854013440"/>
            </w:placeholder>
            <w:showingPlcHdr/>
          </w:sdtPr>
          <w:sdtEndPr/>
          <w:sdtContent>
            <w:tc>
              <w:tcPr>
                <w:tcW w:w="4635" w:type="dxa"/>
              </w:tcPr>
              <w:p w14:paraId="4012242C" w14:textId="72CD6EC6" w:rsidR="004573FC" w:rsidRPr="005B0F51" w:rsidRDefault="004573FC" w:rsidP="0093397C">
                <w:r w:rsidRPr="005B0F51">
                  <w:rPr>
                    <w:rStyle w:val="PlaceholderText"/>
                  </w:rPr>
                  <w:t>Click or tap here to enter text.</w:t>
                </w:r>
              </w:p>
            </w:tc>
          </w:sdtContent>
        </w:sdt>
      </w:tr>
      <w:tr w:rsidR="004573FC" w:rsidRPr="005B0F51" w14:paraId="521C1E0F" w14:textId="77777777" w:rsidTr="00DE6D2F">
        <w:trPr>
          <w:cantSplit/>
          <w:trHeight w:val="359"/>
        </w:trPr>
        <w:sdt>
          <w:sdtPr>
            <w:id w:val="1417518705"/>
            <w:lock w:val="sdtLocked"/>
            <w:placeholder>
              <w:docPart w:val="DefaultPlaceholder_-1854013440"/>
            </w:placeholder>
            <w:showingPlcHdr/>
          </w:sdtPr>
          <w:sdtEndPr/>
          <w:sdtContent>
            <w:tc>
              <w:tcPr>
                <w:tcW w:w="4635" w:type="dxa"/>
              </w:tcPr>
              <w:p w14:paraId="36F0B5A0" w14:textId="5A187344" w:rsidR="004573FC" w:rsidRPr="005B0F51" w:rsidRDefault="004573FC" w:rsidP="0093397C">
                <w:r w:rsidRPr="005B0F51">
                  <w:rPr>
                    <w:rStyle w:val="PlaceholderText"/>
                  </w:rPr>
                  <w:t>Click or tap here to enter text.</w:t>
                </w:r>
              </w:p>
            </w:tc>
          </w:sdtContent>
        </w:sdt>
        <w:sdt>
          <w:sdtPr>
            <w:id w:val="925228764"/>
            <w:lock w:val="sdtLocked"/>
            <w:placeholder>
              <w:docPart w:val="DefaultPlaceholder_-1854013440"/>
            </w:placeholder>
            <w:showingPlcHdr/>
          </w:sdtPr>
          <w:sdtEndPr/>
          <w:sdtContent>
            <w:tc>
              <w:tcPr>
                <w:tcW w:w="4635" w:type="dxa"/>
              </w:tcPr>
              <w:p w14:paraId="4B749244" w14:textId="067BA5C6" w:rsidR="004573FC" w:rsidRPr="005B0F51" w:rsidRDefault="004573FC" w:rsidP="0093397C">
                <w:r w:rsidRPr="005B0F51">
                  <w:rPr>
                    <w:rStyle w:val="PlaceholderText"/>
                  </w:rPr>
                  <w:t>Click or tap here to enter text.</w:t>
                </w:r>
              </w:p>
            </w:tc>
          </w:sdtContent>
        </w:sdt>
      </w:tr>
    </w:tbl>
    <w:p w14:paraId="06A9A230" w14:textId="77777777" w:rsidR="001B6F9C" w:rsidRPr="005B0F51" w:rsidRDefault="001B6F9C" w:rsidP="00D0621C">
      <w:pPr>
        <w:pStyle w:val="BodyText"/>
        <w:jc w:val="both"/>
        <w:rPr>
          <w:rFonts w:ascii="Arial" w:hAnsi="Arial" w:cs="Arial"/>
        </w:rPr>
      </w:pPr>
    </w:p>
    <w:p w14:paraId="480A427C" w14:textId="49824ED0" w:rsidR="00AF7535" w:rsidRDefault="009A3187" w:rsidP="00AF7535">
      <w:pPr>
        <w:pStyle w:val="BodyText"/>
        <w:ind w:left="288"/>
        <w:jc w:val="both"/>
        <w:rPr>
          <w:rFonts w:ascii="Arial" w:hAnsi="Arial" w:cs="Arial"/>
        </w:rPr>
      </w:pPr>
      <w:r w:rsidRPr="005B0F51">
        <w:rPr>
          <w:rFonts w:ascii="Arial" w:hAnsi="Arial" w:cs="Arial"/>
        </w:rPr>
        <w:t xml:space="preserve">NOTE: </w:t>
      </w:r>
      <w:r w:rsidR="00267A98" w:rsidRPr="005B0F51">
        <w:rPr>
          <w:rFonts w:ascii="Arial" w:hAnsi="Arial" w:cs="Arial"/>
        </w:rPr>
        <w:t xml:space="preserve">A finalized list of participating facilities and organizations </w:t>
      </w:r>
      <w:r w:rsidRPr="005B0F51">
        <w:rPr>
          <w:rFonts w:ascii="Arial" w:hAnsi="Arial" w:cs="Arial"/>
        </w:rPr>
        <w:t>should</w:t>
      </w:r>
      <w:r w:rsidR="00267A98" w:rsidRPr="005B0F51">
        <w:rPr>
          <w:rFonts w:ascii="Arial" w:hAnsi="Arial" w:cs="Arial"/>
        </w:rPr>
        <w:t xml:space="preserve"> be generated post exercise.</w:t>
      </w:r>
    </w:p>
    <w:p w14:paraId="2716588E" w14:textId="77777777" w:rsidR="00AF7535" w:rsidRDefault="00AF7535">
      <w:pPr>
        <w:widowControl/>
        <w:autoSpaceDE/>
        <w:autoSpaceDN/>
        <w:adjustRightInd/>
      </w:pPr>
      <w:r>
        <w:br w:type="page"/>
      </w:r>
    </w:p>
    <w:p w14:paraId="1F501502" w14:textId="77777777" w:rsidR="00AF7535" w:rsidRDefault="00AF7535" w:rsidP="00AF7535">
      <w:pPr>
        <w:pStyle w:val="NormalWeb"/>
        <w:spacing w:before="0" w:beforeAutospacing="0" w:after="0" w:afterAutospacing="0"/>
        <w:jc w:val="center"/>
      </w:pPr>
      <w:r>
        <w:rPr>
          <w:rFonts w:ascii="Arial" w:hAnsi="Arial" w:cs="Arial"/>
          <w:color w:val="000000"/>
        </w:rPr>
        <w:lastRenderedPageBreak/>
        <w:t>Produced by the</w:t>
      </w:r>
    </w:p>
    <w:p w14:paraId="5E42A3E6" w14:textId="77777777" w:rsidR="00AF7535" w:rsidRDefault="00AF7535" w:rsidP="00AF7535">
      <w:pPr>
        <w:pStyle w:val="NormalWeb"/>
        <w:spacing w:before="0" w:beforeAutospacing="0" w:after="0" w:afterAutospacing="0"/>
        <w:jc w:val="center"/>
      </w:pPr>
      <w:r>
        <w:rPr>
          <w:rFonts w:ascii="Arial" w:hAnsi="Arial" w:cs="Arial"/>
          <w:b/>
          <w:bCs/>
          <w:color w:val="000000"/>
          <w:sz w:val="40"/>
          <w:szCs w:val="40"/>
        </w:rPr>
        <w:t>Pediatric Pandemic Network</w:t>
      </w:r>
    </w:p>
    <w:p w14:paraId="3D9694E8" w14:textId="77777777" w:rsidR="00AF7535" w:rsidRDefault="006A57F7" w:rsidP="00AF7535">
      <w:pPr>
        <w:pStyle w:val="NormalWeb"/>
        <w:spacing w:before="0" w:beforeAutospacing="0" w:after="0" w:afterAutospacing="0"/>
        <w:jc w:val="center"/>
      </w:pPr>
      <w:hyperlink r:id="rId39" w:history="1">
        <w:r w:rsidR="00AF7535">
          <w:rPr>
            <w:rStyle w:val="Hyperlink"/>
            <w:rFonts w:ascii="Arial" w:hAnsi="Arial"/>
          </w:rPr>
          <w:t>pedspandemicnetwork.org</w:t>
        </w:r>
      </w:hyperlink>
    </w:p>
    <w:p w14:paraId="54DB66C4" w14:textId="77777777" w:rsidR="00AF7535" w:rsidRDefault="00AF7535" w:rsidP="00AF7535">
      <w:pPr>
        <w:pStyle w:val="NormalWeb"/>
        <w:spacing w:before="0" w:beforeAutospacing="0" w:after="0" w:afterAutospacing="0"/>
        <w:jc w:val="center"/>
      </w:pPr>
      <w:r>
        <w:rPr>
          <w:rFonts w:ascii="Arial" w:hAnsi="Arial" w:cs="Arial"/>
          <w:noProof/>
          <w:color w:val="000000"/>
          <w:bdr w:val="none" w:sz="0" w:space="0" w:color="auto" w:frame="1"/>
        </w:rPr>
        <w:drawing>
          <wp:inline distT="0" distB="0" distL="0" distR="0" wp14:anchorId="51435D83" wp14:editId="60F97F0F">
            <wp:extent cx="1562100" cy="1562100"/>
            <wp:effectExtent l="0" t="0" r="0" b="0"/>
            <wp:docPr id="357807560" name="Picture 3" descr="A logo with a person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person running&#10;&#10;Description automatically generated"/>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14:paraId="000248EB" w14:textId="77777777" w:rsidR="00AF7535" w:rsidRDefault="00AF7535" w:rsidP="00AF7535">
      <w:pPr>
        <w:pStyle w:val="NormalWeb"/>
        <w:spacing w:before="0" w:beforeAutospacing="0" w:after="0" w:afterAutospacing="0"/>
        <w:jc w:val="center"/>
      </w:pPr>
      <w:r>
        <w:rPr>
          <w:rFonts w:ascii="Arial" w:hAnsi="Arial" w:cs="Arial"/>
          <w:color w:val="000000"/>
          <w:sz w:val="20"/>
          <w:szCs w:val="20"/>
        </w:rPr>
        <w:t>The Pediatric Pandemic Network is supported in part by the Health Resources and Services Administration (HRSA) of the U.S. Department of Health and Human Services (HHS) as part of cooperative agreements U1IMC43532 and U1IMC45814 with 0 percent financed with nongovernmental sources. The content presented here is that of the authors and does not necessarily represent the official views of, nor an endorsement by HRSA, HHS, or the U.S. Government. For more information, visit HRSA.gov.</w:t>
      </w:r>
    </w:p>
    <w:p w14:paraId="72B41F6F" w14:textId="77777777" w:rsidR="00AF7535" w:rsidRDefault="00AF7535" w:rsidP="00AF7535"/>
    <w:p w14:paraId="0326CAC8" w14:textId="77777777" w:rsidR="00AF7535" w:rsidRDefault="00AF7535" w:rsidP="00AF7535">
      <w:pPr>
        <w:pStyle w:val="NormalWeb"/>
        <w:spacing w:before="0" w:beforeAutospacing="0" w:after="0" w:afterAutospacing="0"/>
        <w:jc w:val="center"/>
      </w:pPr>
      <w:r>
        <w:rPr>
          <w:rFonts w:ascii="Arial" w:hAnsi="Arial" w:cs="Arial"/>
          <w:noProof/>
          <w:color w:val="000000"/>
          <w:bdr w:val="none" w:sz="0" w:space="0" w:color="auto" w:frame="1"/>
        </w:rPr>
        <w:drawing>
          <wp:inline distT="0" distB="0" distL="0" distR="0" wp14:anchorId="337CCFDC" wp14:editId="563EFD44">
            <wp:extent cx="1005840" cy="350520"/>
            <wp:effectExtent l="0" t="0" r="3810" b="0"/>
            <wp:docPr id="1535232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05840" cy="350520"/>
                    </a:xfrm>
                    <a:prstGeom prst="rect">
                      <a:avLst/>
                    </a:prstGeom>
                    <a:noFill/>
                    <a:ln>
                      <a:noFill/>
                    </a:ln>
                  </pic:spPr>
                </pic:pic>
              </a:graphicData>
            </a:graphic>
          </wp:inline>
        </w:drawing>
      </w:r>
    </w:p>
    <w:p w14:paraId="023E19D3" w14:textId="77777777" w:rsidR="00AF7535" w:rsidRDefault="00AF7535" w:rsidP="00AF7535">
      <w:pPr>
        <w:pStyle w:val="NormalWeb"/>
        <w:spacing w:before="0" w:beforeAutospacing="0" w:after="0" w:afterAutospacing="0"/>
        <w:jc w:val="center"/>
      </w:pPr>
      <w:r>
        <w:rPr>
          <w:rFonts w:ascii="Arial" w:hAnsi="Arial" w:cs="Arial"/>
          <w:b/>
          <w:bCs/>
          <w:color w:val="000000"/>
          <w:sz w:val="20"/>
          <w:szCs w:val="20"/>
        </w:rPr>
        <w:t>Attribution-</w:t>
      </w:r>
      <w:proofErr w:type="spellStart"/>
      <w:r>
        <w:rPr>
          <w:rFonts w:ascii="Arial" w:hAnsi="Arial" w:cs="Arial"/>
          <w:b/>
          <w:bCs/>
          <w:color w:val="000000"/>
          <w:sz w:val="20"/>
          <w:szCs w:val="20"/>
        </w:rPr>
        <w:t>NonCommercial</w:t>
      </w:r>
      <w:proofErr w:type="spellEnd"/>
      <w:r>
        <w:rPr>
          <w:rFonts w:ascii="Arial" w:hAnsi="Arial" w:cs="Arial"/>
          <w:b/>
          <w:bCs/>
          <w:color w:val="000000"/>
          <w:sz w:val="20"/>
          <w:szCs w:val="20"/>
        </w:rPr>
        <w:t>-</w:t>
      </w:r>
      <w:proofErr w:type="spellStart"/>
      <w:r>
        <w:rPr>
          <w:rFonts w:ascii="Arial" w:hAnsi="Arial" w:cs="Arial"/>
          <w:b/>
          <w:bCs/>
          <w:color w:val="000000"/>
          <w:sz w:val="20"/>
          <w:szCs w:val="20"/>
        </w:rPr>
        <w:t>NoDerivatives</w:t>
      </w:r>
      <w:proofErr w:type="spellEnd"/>
      <w:r>
        <w:rPr>
          <w:rFonts w:ascii="Arial" w:hAnsi="Arial" w:cs="Arial"/>
          <w:b/>
          <w:bCs/>
          <w:color w:val="000000"/>
          <w:sz w:val="20"/>
          <w:szCs w:val="20"/>
        </w:rPr>
        <w:t xml:space="preserve"> CC BY-NC-ND</w:t>
      </w:r>
    </w:p>
    <w:p w14:paraId="26DEB995" w14:textId="23716BDA" w:rsidR="006D2A38" w:rsidRPr="00AF7535" w:rsidRDefault="00AF7535" w:rsidP="00AF7535">
      <w:pPr>
        <w:pStyle w:val="BodyText"/>
        <w:ind w:left="288"/>
        <w:jc w:val="both"/>
        <w:rPr>
          <w:rFonts w:ascii="Arial" w:hAnsi="Arial" w:cs="Arial"/>
        </w:rPr>
      </w:pPr>
      <w:r>
        <w:rPr>
          <w:rFonts w:ascii="Arial" w:hAnsi="Arial" w:cs="Arial"/>
          <w:color w:val="000000"/>
          <w:sz w:val="20"/>
          <w:szCs w:val="20"/>
        </w:rPr>
        <w:t xml:space="preserve">You are free to download and share this work for noncommercial purposes, </w:t>
      </w:r>
      <w:proofErr w:type="gramStart"/>
      <w:r>
        <w:rPr>
          <w:rFonts w:ascii="Arial" w:hAnsi="Arial" w:cs="Arial"/>
          <w:color w:val="000000"/>
          <w:sz w:val="20"/>
          <w:szCs w:val="20"/>
        </w:rPr>
        <w:t>as long as</w:t>
      </w:r>
      <w:proofErr w:type="gramEnd"/>
      <w:r>
        <w:rPr>
          <w:rFonts w:ascii="Arial" w:hAnsi="Arial" w:cs="Arial"/>
          <w:color w:val="000000"/>
          <w:sz w:val="20"/>
          <w:szCs w:val="20"/>
        </w:rPr>
        <w:t xml:space="preserve"> you credit the Pediatric Pandemic Network for the original creation.</w:t>
      </w:r>
    </w:p>
    <w:sectPr w:rsidR="006D2A38" w:rsidRPr="00AF7535" w:rsidSect="00491596">
      <w:headerReference w:type="even" r:id="rId42"/>
      <w:footerReference w:type="default" r:id="rId43"/>
      <w:headerReference w:type="first" r:id="rId44"/>
      <w:pgSz w:w="12240" w:h="15840"/>
      <w:pgMar w:top="1170" w:right="108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C8A66" w14:textId="77777777" w:rsidR="00D42018" w:rsidRDefault="00D42018" w:rsidP="00A7481D">
      <w:r>
        <w:separator/>
      </w:r>
    </w:p>
  </w:endnote>
  <w:endnote w:type="continuationSeparator" w:id="0">
    <w:p w14:paraId="0F73925B" w14:textId="77777777" w:rsidR="00D42018" w:rsidRDefault="00D42018" w:rsidP="00A7481D">
      <w:r>
        <w:continuationSeparator/>
      </w:r>
    </w:p>
  </w:endnote>
  <w:endnote w:type="continuationNotice" w:id="1">
    <w:p w14:paraId="41541E8B" w14:textId="77777777" w:rsidR="00D42018" w:rsidRDefault="00D42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otham">
    <w:altName w:val="Cambria"/>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Joanna MT">
    <w:altName w:val="Century"/>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otham Bold">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182857" w:themeColor="text2"/>
      </w:rPr>
      <w:id w:val="-604656487"/>
      <w:docPartObj>
        <w:docPartGallery w:val="Page Numbers (Bottom of Page)"/>
        <w:docPartUnique/>
      </w:docPartObj>
    </w:sdtPr>
    <w:sdtEndPr>
      <w:rPr>
        <w:noProof/>
      </w:rPr>
    </w:sdtEndPr>
    <w:sdtContent>
      <w:p w14:paraId="78D29A72" w14:textId="215FA9A0" w:rsidR="0045474C" w:rsidRPr="006C09A8" w:rsidRDefault="0045474C">
        <w:pPr>
          <w:pStyle w:val="Footer"/>
          <w:jc w:val="center"/>
          <w:rPr>
            <w:color w:val="182857" w:themeColor="text2"/>
          </w:rPr>
        </w:pPr>
        <w:r w:rsidRPr="006C09A8">
          <w:rPr>
            <w:color w:val="182857" w:themeColor="text2"/>
          </w:rPr>
          <w:fldChar w:fldCharType="begin"/>
        </w:r>
        <w:r w:rsidRPr="006C09A8">
          <w:rPr>
            <w:color w:val="182857" w:themeColor="text2"/>
          </w:rPr>
          <w:instrText xml:space="preserve"> PAGE   \* MERGEFORMAT </w:instrText>
        </w:r>
        <w:r w:rsidRPr="006C09A8">
          <w:rPr>
            <w:color w:val="182857" w:themeColor="text2"/>
          </w:rPr>
          <w:fldChar w:fldCharType="separate"/>
        </w:r>
        <w:r w:rsidRPr="006C09A8">
          <w:rPr>
            <w:noProof/>
            <w:color w:val="182857" w:themeColor="text2"/>
          </w:rPr>
          <w:t>2</w:t>
        </w:r>
        <w:r w:rsidRPr="006C09A8">
          <w:rPr>
            <w:noProof/>
            <w:color w:val="182857" w:themeColor="text2"/>
          </w:rPr>
          <w:fldChar w:fldCharType="end"/>
        </w:r>
      </w:p>
    </w:sdtContent>
  </w:sdt>
  <w:p w14:paraId="3F711869" w14:textId="4437F183" w:rsidR="00E0272D" w:rsidRPr="006C09A8" w:rsidRDefault="007D3102" w:rsidP="008C1B43">
    <w:pPr>
      <w:pStyle w:val="Footer"/>
      <w:pBdr>
        <w:top w:val="none" w:sz="0" w:space="0" w:color="auto"/>
      </w:pBdr>
      <w:tabs>
        <w:tab w:val="clear" w:pos="9360"/>
        <w:tab w:val="right" w:pos="10170"/>
      </w:tabs>
      <w:jc w:val="right"/>
      <w:rPr>
        <w:b w:val="0"/>
        <w:bCs/>
        <w:color w:val="182857" w:themeColor="text2"/>
      </w:rPr>
    </w:pPr>
    <w:r w:rsidRPr="006C09A8">
      <w:rPr>
        <w:b w:val="0"/>
        <w:bCs/>
        <w:color w:val="182857" w:themeColor="text2"/>
      </w:rPr>
      <w:t>Homeland Security Exercise and Evaluation Program</w:t>
    </w:r>
    <w:r w:rsidRPr="006C09A8">
      <w:rPr>
        <w:b w:val="0"/>
        <w:bCs/>
        <w:color w:val="182857" w:themeColor="text2"/>
      </w:rPr>
      <w:tab/>
    </w:r>
    <w:r w:rsidR="004C1B78" w:rsidRPr="006C09A8">
      <w:rPr>
        <w:b w:val="0"/>
        <w:bCs/>
        <w:color w:val="182857" w:themeColor="text2"/>
      </w:rPr>
      <w:tab/>
    </w:r>
    <w:r w:rsidR="00E95021" w:rsidRPr="006C09A8">
      <w:rPr>
        <w:b w:val="0"/>
        <w:bCs/>
        <w:color w:val="182857" w:themeColor="text2"/>
      </w:rPr>
      <w:t>Pediatric Pandemic Network</w:t>
    </w:r>
  </w:p>
  <w:p w14:paraId="10A0F4E5" w14:textId="2977EF9D" w:rsidR="004C1B78" w:rsidRPr="006C09A8" w:rsidRDefault="00E0272D" w:rsidP="00E0272D">
    <w:pPr>
      <w:pStyle w:val="Footer"/>
      <w:pBdr>
        <w:top w:val="none" w:sz="0" w:space="0" w:color="auto"/>
      </w:pBdr>
      <w:tabs>
        <w:tab w:val="clear" w:pos="9360"/>
        <w:tab w:val="right" w:pos="10170"/>
      </w:tabs>
      <w:rPr>
        <w:b w:val="0"/>
        <w:bCs/>
        <w:color w:val="182857" w:themeColor="text2"/>
      </w:rPr>
    </w:pPr>
    <w:r w:rsidRPr="006C09A8">
      <w:rPr>
        <w:b w:val="0"/>
        <w:bCs/>
        <w:color w:val="182857" w:themeColor="text2"/>
      </w:rPr>
      <w:t>Rev. 2020 508</w:t>
    </w:r>
    <w:r w:rsidRPr="006C09A8">
      <w:rPr>
        <w:b w:val="0"/>
        <w:bCs/>
        <w:color w:val="182857" w:themeColor="text2"/>
      </w:rPr>
      <w:tab/>
    </w:r>
    <w:r w:rsidRPr="006C09A8">
      <w:rPr>
        <w:b w:val="0"/>
        <w:bCs/>
        <w:color w:val="182857" w:themeColor="text2"/>
      </w:rPr>
      <w:tab/>
    </w:r>
    <w:r w:rsidR="00E95021" w:rsidRPr="006C09A8">
      <w:rPr>
        <w:b w:val="0"/>
        <w:bCs/>
        <w:color w:val="182857" w:themeColor="text2"/>
      </w:rPr>
      <w:t>Drills &amp; Exercises Domain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val="0"/>
        <w:bCs/>
        <w:color w:val="182857" w:themeColor="text2"/>
      </w:rPr>
      <w:id w:val="428857880"/>
      <w:docPartObj>
        <w:docPartGallery w:val="Page Numbers (Bottom of Page)"/>
        <w:docPartUnique/>
      </w:docPartObj>
    </w:sdtPr>
    <w:sdtEndPr>
      <w:rPr>
        <w:noProof/>
      </w:rPr>
    </w:sdtEndPr>
    <w:sdtContent>
      <w:p w14:paraId="1E6F5D3E" w14:textId="7BA4A029" w:rsidR="00635C73" w:rsidRPr="00EF2A4E" w:rsidRDefault="00635C73">
        <w:pPr>
          <w:pStyle w:val="Footer"/>
          <w:jc w:val="center"/>
          <w:rPr>
            <w:b w:val="0"/>
            <w:bCs/>
            <w:color w:val="182857" w:themeColor="text2"/>
          </w:rPr>
        </w:pPr>
        <w:r w:rsidRPr="00EF2A4E">
          <w:rPr>
            <w:b w:val="0"/>
            <w:bCs/>
            <w:color w:val="182857" w:themeColor="text2"/>
          </w:rPr>
          <w:fldChar w:fldCharType="begin"/>
        </w:r>
        <w:r w:rsidRPr="00EF2A4E">
          <w:rPr>
            <w:b w:val="0"/>
            <w:bCs/>
            <w:color w:val="182857" w:themeColor="text2"/>
          </w:rPr>
          <w:instrText xml:space="preserve"> PAGE   \* MERGEFORMAT </w:instrText>
        </w:r>
        <w:r w:rsidRPr="00EF2A4E">
          <w:rPr>
            <w:b w:val="0"/>
            <w:bCs/>
            <w:color w:val="182857" w:themeColor="text2"/>
          </w:rPr>
          <w:fldChar w:fldCharType="separate"/>
        </w:r>
        <w:r w:rsidRPr="00EF2A4E">
          <w:rPr>
            <w:b w:val="0"/>
            <w:bCs/>
            <w:noProof/>
            <w:color w:val="182857" w:themeColor="text2"/>
          </w:rPr>
          <w:t>2</w:t>
        </w:r>
        <w:r w:rsidRPr="00EF2A4E">
          <w:rPr>
            <w:b w:val="0"/>
            <w:bCs/>
            <w:noProof/>
            <w:color w:val="182857" w:themeColor="text2"/>
          </w:rPr>
          <w:fldChar w:fldCharType="end"/>
        </w:r>
      </w:p>
    </w:sdtContent>
  </w:sdt>
  <w:p w14:paraId="16CD63B4" w14:textId="62DDB170" w:rsidR="007C15C7" w:rsidRPr="00EF2A4E" w:rsidRDefault="007C15C7" w:rsidP="007C15C7">
    <w:pPr>
      <w:pStyle w:val="Footer"/>
      <w:pBdr>
        <w:top w:val="none" w:sz="0" w:space="0" w:color="auto"/>
      </w:pBdr>
      <w:tabs>
        <w:tab w:val="clear" w:pos="9360"/>
        <w:tab w:val="right" w:pos="10170"/>
      </w:tabs>
      <w:jc w:val="right"/>
      <w:rPr>
        <w:b w:val="0"/>
        <w:bCs/>
        <w:color w:val="182857" w:themeColor="text2"/>
      </w:rPr>
    </w:pPr>
    <w:r w:rsidRPr="00EF2A4E">
      <w:rPr>
        <w:b w:val="0"/>
        <w:bCs/>
        <w:color w:val="182857" w:themeColor="text2"/>
      </w:rPr>
      <w:t>Homeland Security Exercise and Evaluation Program</w:t>
    </w:r>
    <w:r w:rsidRPr="00EF2A4E">
      <w:rPr>
        <w:b w:val="0"/>
        <w:bCs/>
        <w:color w:val="182857" w:themeColor="text2"/>
      </w:rPr>
      <w:tab/>
    </w:r>
    <w:r w:rsidRPr="00EF2A4E">
      <w:rPr>
        <w:b w:val="0"/>
        <w:bCs/>
        <w:color w:val="182857" w:themeColor="text2"/>
      </w:rPr>
      <w:tab/>
    </w:r>
    <w:r w:rsidR="006C09A8" w:rsidRPr="006C09A8">
      <w:rPr>
        <w:b w:val="0"/>
        <w:bCs/>
        <w:color w:val="182857" w:themeColor="text2"/>
      </w:rPr>
      <w:t>Pediatric Pandemic Network</w:t>
    </w:r>
  </w:p>
  <w:p w14:paraId="237BA5BA" w14:textId="75FB4A15" w:rsidR="006974AD" w:rsidRPr="00EF2A4E" w:rsidRDefault="007C15C7" w:rsidP="00BF09EF">
    <w:pPr>
      <w:pStyle w:val="Footer"/>
      <w:pBdr>
        <w:top w:val="none" w:sz="0" w:space="0" w:color="auto"/>
      </w:pBdr>
      <w:tabs>
        <w:tab w:val="clear" w:pos="9360"/>
        <w:tab w:val="right" w:pos="10170"/>
      </w:tabs>
      <w:rPr>
        <w:b w:val="0"/>
        <w:bCs/>
        <w:color w:val="182857" w:themeColor="text2"/>
      </w:rPr>
    </w:pPr>
    <w:r w:rsidRPr="00EF2A4E">
      <w:rPr>
        <w:b w:val="0"/>
        <w:bCs/>
        <w:color w:val="182857" w:themeColor="text2"/>
      </w:rPr>
      <w:t>Rev. 2020 508</w:t>
    </w:r>
    <w:r w:rsidRPr="00EF2A4E">
      <w:rPr>
        <w:b w:val="0"/>
        <w:bCs/>
        <w:color w:val="182857" w:themeColor="text2"/>
      </w:rPr>
      <w:tab/>
    </w:r>
    <w:r w:rsidRPr="00EF2A4E">
      <w:rPr>
        <w:b w:val="0"/>
        <w:bCs/>
        <w:color w:val="182857" w:themeColor="text2"/>
      </w:rPr>
      <w:tab/>
    </w:r>
    <w:r w:rsidR="006C09A8" w:rsidRPr="006C09A8">
      <w:rPr>
        <w:b w:val="0"/>
        <w:bCs/>
        <w:color w:val="182857" w:themeColor="text2"/>
      </w:rPr>
      <w:t>Drills &amp; Exercises Domain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5957B" w14:textId="77777777" w:rsidR="00D42018" w:rsidRDefault="00D42018" w:rsidP="00A7481D">
      <w:r>
        <w:separator/>
      </w:r>
    </w:p>
  </w:footnote>
  <w:footnote w:type="continuationSeparator" w:id="0">
    <w:p w14:paraId="33A4467F" w14:textId="77777777" w:rsidR="00D42018" w:rsidRDefault="00D42018" w:rsidP="00A7481D">
      <w:r>
        <w:continuationSeparator/>
      </w:r>
    </w:p>
  </w:footnote>
  <w:footnote w:type="continuationNotice" w:id="1">
    <w:p w14:paraId="3B3B4502" w14:textId="77777777" w:rsidR="00D42018" w:rsidRDefault="00D420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372D0" w14:textId="588F1812" w:rsidR="00C00A3C" w:rsidRPr="006C09A8" w:rsidRDefault="00874B32" w:rsidP="007C415B">
    <w:pPr>
      <w:pStyle w:val="Header"/>
      <w:pBdr>
        <w:bottom w:val="single" w:sz="4" w:space="1" w:color="003366"/>
      </w:pBdr>
      <w:tabs>
        <w:tab w:val="clear" w:pos="9360"/>
        <w:tab w:val="right" w:pos="10170"/>
      </w:tabs>
      <w:rPr>
        <w:b w:val="0"/>
        <w:color w:val="182857" w:themeColor="text2"/>
        <w:sz w:val="20"/>
      </w:rPr>
    </w:pPr>
    <w:r w:rsidRPr="006C09A8">
      <w:rPr>
        <w:b w:val="0"/>
        <w:color w:val="182857" w:themeColor="text2"/>
        <w:sz w:val="20"/>
      </w:rPr>
      <w:t>Situation Manual | Facilitation Guide</w:t>
    </w:r>
    <w:r w:rsidR="001F3EFF" w:rsidRPr="006C09A8">
      <w:rPr>
        <w:b w:val="0"/>
        <w:color w:val="182857" w:themeColor="text2"/>
        <w:sz w:val="20"/>
      </w:rPr>
      <w:tab/>
      <w:t>Tabletop Exercise</w:t>
    </w:r>
    <w:r w:rsidR="00C10F89" w:rsidRPr="006C09A8">
      <w:rPr>
        <w:b w:val="0"/>
        <w:color w:val="182857" w:themeColor="text2"/>
        <w:sz w:val="20"/>
      </w:rPr>
      <w:t xml:space="preserve">: </w:t>
    </w:r>
    <w:r w:rsidR="009D2B51" w:rsidRPr="006C09A8">
      <w:rPr>
        <w:b w:val="0"/>
        <w:color w:val="182857" w:themeColor="text2"/>
        <w:sz w:val="20"/>
      </w:rPr>
      <w:t>Chemical</w:t>
    </w:r>
    <w:r w:rsidR="00C10F89" w:rsidRPr="006C09A8">
      <w:rPr>
        <w:b w:val="0"/>
        <w:color w:val="182857" w:themeColor="text2"/>
        <w:sz w:val="20"/>
      </w:rPr>
      <w:t xml:space="preserve"> Surge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E840E" w14:textId="0B181F08" w:rsidR="007C316E" w:rsidRDefault="007C3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64557" w14:textId="51CEF19E" w:rsidR="007C316E" w:rsidRDefault="007C3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6EBE"/>
    <w:multiLevelType w:val="hybridMultilevel"/>
    <w:tmpl w:val="7274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92D94"/>
    <w:multiLevelType w:val="hybridMultilevel"/>
    <w:tmpl w:val="141A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7591D"/>
    <w:multiLevelType w:val="hybridMultilevel"/>
    <w:tmpl w:val="66402174"/>
    <w:lvl w:ilvl="0" w:tplc="ADDC8014">
      <w:start w:val="1"/>
      <w:numFmt w:val="bullet"/>
      <w:pStyle w:val="TableTex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D062A"/>
    <w:multiLevelType w:val="hybridMultilevel"/>
    <w:tmpl w:val="D33E81B6"/>
    <w:lvl w:ilvl="0" w:tplc="BAACFF3E">
      <w:start w:val="1"/>
      <w:numFmt w:val="bullet"/>
      <w:lvlText w:val=""/>
      <w:lvlJc w:val="left"/>
      <w:pPr>
        <w:ind w:left="720" w:hanging="360"/>
      </w:pPr>
      <w:rPr>
        <w:rFonts w:ascii="Wingdings 3" w:hAnsi="Wingdings 3" w:hint="default"/>
        <w:b w:val="0"/>
        <w:i w:val="0"/>
        <w:caps w:val="0"/>
        <w:strike w:val="0"/>
        <w:dstrike w:val="0"/>
        <w:color w:val="182857" w:themeColor="text2"/>
        <w:sz w:val="22"/>
        <w:u w:val="none" w:color="A6A6A6" w:themeColor="background1" w:themeShade="A6"/>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844BC5"/>
    <w:multiLevelType w:val="hybridMultilevel"/>
    <w:tmpl w:val="2A08E454"/>
    <w:lvl w:ilvl="0" w:tplc="FFFFFFFF">
      <w:start w:val="1"/>
      <w:numFmt w:val="bullet"/>
      <w:pStyle w:val="TableBullets"/>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07373"/>
    <w:multiLevelType w:val="hybridMultilevel"/>
    <w:tmpl w:val="A6C8C6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FC116DE"/>
    <w:multiLevelType w:val="hybridMultilevel"/>
    <w:tmpl w:val="DBC2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B0A51"/>
    <w:multiLevelType w:val="hybridMultilevel"/>
    <w:tmpl w:val="0F5ED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312FB"/>
    <w:multiLevelType w:val="hybridMultilevel"/>
    <w:tmpl w:val="B94E7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16BDC"/>
    <w:multiLevelType w:val="hybridMultilevel"/>
    <w:tmpl w:val="DFD20BA8"/>
    <w:lvl w:ilvl="0" w:tplc="899CAE40">
      <w:start w:val="1"/>
      <w:numFmt w:val="bullet"/>
      <w:lvlText w:val="·"/>
      <w:lvlJc w:val="left"/>
      <w:pPr>
        <w:ind w:left="720" w:hanging="360"/>
      </w:pPr>
      <w:rPr>
        <w:rFonts w:ascii="Symbol" w:hAnsi="Symbol" w:hint="default"/>
      </w:rPr>
    </w:lvl>
    <w:lvl w:ilvl="1" w:tplc="67521D40">
      <w:start w:val="1"/>
      <w:numFmt w:val="bullet"/>
      <w:lvlText w:val="o"/>
      <w:lvlJc w:val="left"/>
      <w:pPr>
        <w:ind w:left="1440" w:hanging="360"/>
      </w:pPr>
      <w:rPr>
        <w:rFonts w:ascii="Courier New" w:hAnsi="Courier New" w:hint="default"/>
      </w:rPr>
    </w:lvl>
    <w:lvl w:ilvl="2" w:tplc="749264BC">
      <w:start w:val="1"/>
      <w:numFmt w:val="bullet"/>
      <w:lvlText w:val=""/>
      <w:lvlJc w:val="left"/>
      <w:pPr>
        <w:ind w:left="2160" w:hanging="360"/>
      </w:pPr>
      <w:rPr>
        <w:rFonts w:ascii="Wingdings" w:hAnsi="Wingdings" w:hint="default"/>
      </w:rPr>
    </w:lvl>
    <w:lvl w:ilvl="3" w:tplc="05340CC2">
      <w:start w:val="1"/>
      <w:numFmt w:val="bullet"/>
      <w:lvlText w:val=""/>
      <w:lvlJc w:val="left"/>
      <w:pPr>
        <w:ind w:left="2880" w:hanging="360"/>
      </w:pPr>
      <w:rPr>
        <w:rFonts w:ascii="Symbol" w:hAnsi="Symbol" w:hint="default"/>
      </w:rPr>
    </w:lvl>
    <w:lvl w:ilvl="4" w:tplc="C5443662">
      <w:start w:val="1"/>
      <w:numFmt w:val="bullet"/>
      <w:lvlText w:val="o"/>
      <w:lvlJc w:val="left"/>
      <w:pPr>
        <w:ind w:left="3600" w:hanging="360"/>
      </w:pPr>
      <w:rPr>
        <w:rFonts w:ascii="Courier New" w:hAnsi="Courier New" w:hint="default"/>
      </w:rPr>
    </w:lvl>
    <w:lvl w:ilvl="5" w:tplc="BBBEEC62">
      <w:start w:val="1"/>
      <w:numFmt w:val="bullet"/>
      <w:lvlText w:val=""/>
      <w:lvlJc w:val="left"/>
      <w:pPr>
        <w:ind w:left="4320" w:hanging="360"/>
      </w:pPr>
      <w:rPr>
        <w:rFonts w:ascii="Wingdings" w:hAnsi="Wingdings" w:hint="default"/>
      </w:rPr>
    </w:lvl>
    <w:lvl w:ilvl="6" w:tplc="2146F940">
      <w:start w:val="1"/>
      <w:numFmt w:val="bullet"/>
      <w:lvlText w:val=""/>
      <w:lvlJc w:val="left"/>
      <w:pPr>
        <w:ind w:left="5040" w:hanging="360"/>
      </w:pPr>
      <w:rPr>
        <w:rFonts w:ascii="Symbol" w:hAnsi="Symbol" w:hint="default"/>
      </w:rPr>
    </w:lvl>
    <w:lvl w:ilvl="7" w:tplc="A800788A">
      <w:start w:val="1"/>
      <w:numFmt w:val="bullet"/>
      <w:lvlText w:val="o"/>
      <w:lvlJc w:val="left"/>
      <w:pPr>
        <w:ind w:left="5760" w:hanging="360"/>
      </w:pPr>
      <w:rPr>
        <w:rFonts w:ascii="Courier New" w:hAnsi="Courier New" w:hint="default"/>
      </w:rPr>
    </w:lvl>
    <w:lvl w:ilvl="8" w:tplc="C8DAD1BC">
      <w:start w:val="1"/>
      <w:numFmt w:val="bullet"/>
      <w:lvlText w:val=""/>
      <w:lvlJc w:val="left"/>
      <w:pPr>
        <w:ind w:left="6480" w:hanging="360"/>
      </w:pPr>
      <w:rPr>
        <w:rFonts w:ascii="Wingdings" w:hAnsi="Wingdings" w:hint="default"/>
      </w:rPr>
    </w:lvl>
  </w:abstractNum>
  <w:abstractNum w:abstractNumId="10" w15:restartNumberingAfterBreak="0">
    <w:nsid w:val="1E0C7392"/>
    <w:multiLevelType w:val="hybridMultilevel"/>
    <w:tmpl w:val="06BEE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E66A1"/>
    <w:multiLevelType w:val="hybridMultilevel"/>
    <w:tmpl w:val="CF8A9100"/>
    <w:lvl w:ilvl="0" w:tplc="45ECD6D6">
      <w:start w:val="1"/>
      <w:numFmt w:val="bullet"/>
      <w:lvlText w:val="·"/>
      <w:lvlJc w:val="left"/>
      <w:pPr>
        <w:ind w:left="720" w:hanging="360"/>
      </w:pPr>
      <w:rPr>
        <w:rFonts w:ascii="Symbol" w:hAnsi="Symbol" w:hint="default"/>
      </w:rPr>
    </w:lvl>
    <w:lvl w:ilvl="1" w:tplc="5C046FAA">
      <w:start w:val="1"/>
      <w:numFmt w:val="bullet"/>
      <w:lvlText w:val="o"/>
      <w:lvlJc w:val="left"/>
      <w:pPr>
        <w:ind w:left="1440" w:hanging="360"/>
      </w:pPr>
      <w:rPr>
        <w:rFonts w:ascii="Courier New" w:hAnsi="Courier New" w:hint="default"/>
      </w:rPr>
    </w:lvl>
    <w:lvl w:ilvl="2" w:tplc="5FE0A148">
      <w:start w:val="1"/>
      <w:numFmt w:val="bullet"/>
      <w:lvlText w:val=""/>
      <w:lvlJc w:val="left"/>
      <w:pPr>
        <w:ind w:left="2160" w:hanging="360"/>
      </w:pPr>
      <w:rPr>
        <w:rFonts w:ascii="Wingdings" w:hAnsi="Wingdings" w:hint="default"/>
      </w:rPr>
    </w:lvl>
    <w:lvl w:ilvl="3" w:tplc="F6D6F9C2">
      <w:start w:val="1"/>
      <w:numFmt w:val="bullet"/>
      <w:lvlText w:val=""/>
      <w:lvlJc w:val="left"/>
      <w:pPr>
        <w:ind w:left="2880" w:hanging="360"/>
      </w:pPr>
      <w:rPr>
        <w:rFonts w:ascii="Symbol" w:hAnsi="Symbol" w:hint="default"/>
      </w:rPr>
    </w:lvl>
    <w:lvl w:ilvl="4" w:tplc="16A62346">
      <w:start w:val="1"/>
      <w:numFmt w:val="bullet"/>
      <w:lvlText w:val="o"/>
      <w:lvlJc w:val="left"/>
      <w:pPr>
        <w:ind w:left="3600" w:hanging="360"/>
      </w:pPr>
      <w:rPr>
        <w:rFonts w:ascii="Courier New" w:hAnsi="Courier New" w:hint="default"/>
      </w:rPr>
    </w:lvl>
    <w:lvl w:ilvl="5" w:tplc="7A56C67E">
      <w:start w:val="1"/>
      <w:numFmt w:val="bullet"/>
      <w:lvlText w:val=""/>
      <w:lvlJc w:val="left"/>
      <w:pPr>
        <w:ind w:left="4320" w:hanging="360"/>
      </w:pPr>
      <w:rPr>
        <w:rFonts w:ascii="Wingdings" w:hAnsi="Wingdings" w:hint="default"/>
      </w:rPr>
    </w:lvl>
    <w:lvl w:ilvl="6" w:tplc="5280779C">
      <w:start w:val="1"/>
      <w:numFmt w:val="bullet"/>
      <w:lvlText w:val=""/>
      <w:lvlJc w:val="left"/>
      <w:pPr>
        <w:ind w:left="5040" w:hanging="360"/>
      </w:pPr>
      <w:rPr>
        <w:rFonts w:ascii="Symbol" w:hAnsi="Symbol" w:hint="default"/>
      </w:rPr>
    </w:lvl>
    <w:lvl w:ilvl="7" w:tplc="343A15BA">
      <w:start w:val="1"/>
      <w:numFmt w:val="bullet"/>
      <w:lvlText w:val="o"/>
      <w:lvlJc w:val="left"/>
      <w:pPr>
        <w:ind w:left="5760" w:hanging="360"/>
      </w:pPr>
      <w:rPr>
        <w:rFonts w:ascii="Courier New" w:hAnsi="Courier New" w:hint="default"/>
      </w:rPr>
    </w:lvl>
    <w:lvl w:ilvl="8" w:tplc="E2381144">
      <w:start w:val="1"/>
      <w:numFmt w:val="bullet"/>
      <w:lvlText w:val=""/>
      <w:lvlJc w:val="left"/>
      <w:pPr>
        <w:ind w:left="6480" w:hanging="360"/>
      </w:pPr>
      <w:rPr>
        <w:rFonts w:ascii="Wingdings" w:hAnsi="Wingdings" w:hint="default"/>
      </w:rPr>
    </w:lvl>
  </w:abstractNum>
  <w:abstractNum w:abstractNumId="12" w15:restartNumberingAfterBreak="0">
    <w:nsid w:val="23732F78"/>
    <w:multiLevelType w:val="multilevel"/>
    <w:tmpl w:val="4C4A2F98"/>
    <w:lvl w:ilvl="0">
      <w:start w:val="1"/>
      <w:numFmt w:val="decimal"/>
      <w:pStyle w:val="NumberList1"/>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0B04F3"/>
    <w:multiLevelType w:val="hybridMultilevel"/>
    <w:tmpl w:val="4EEA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2365C"/>
    <w:multiLevelType w:val="hybridMultilevel"/>
    <w:tmpl w:val="275C7DDA"/>
    <w:lvl w:ilvl="0" w:tplc="7D92A5FC">
      <w:start w:val="1"/>
      <w:numFmt w:val="bullet"/>
      <w:lvlText w:val="·"/>
      <w:lvlJc w:val="left"/>
      <w:pPr>
        <w:ind w:left="720" w:hanging="360"/>
      </w:pPr>
      <w:rPr>
        <w:rFonts w:ascii="Symbol" w:hAnsi="Symbol" w:hint="default"/>
      </w:rPr>
    </w:lvl>
    <w:lvl w:ilvl="1" w:tplc="451CCE28">
      <w:start w:val="1"/>
      <w:numFmt w:val="bullet"/>
      <w:lvlText w:val="o"/>
      <w:lvlJc w:val="left"/>
      <w:pPr>
        <w:ind w:left="1440" w:hanging="360"/>
      </w:pPr>
      <w:rPr>
        <w:rFonts w:ascii="Courier New" w:hAnsi="Courier New" w:hint="default"/>
      </w:rPr>
    </w:lvl>
    <w:lvl w:ilvl="2" w:tplc="6CB828CA">
      <w:start w:val="1"/>
      <w:numFmt w:val="bullet"/>
      <w:lvlText w:val=""/>
      <w:lvlJc w:val="left"/>
      <w:pPr>
        <w:ind w:left="2160" w:hanging="360"/>
      </w:pPr>
      <w:rPr>
        <w:rFonts w:ascii="Wingdings" w:hAnsi="Wingdings" w:hint="default"/>
      </w:rPr>
    </w:lvl>
    <w:lvl w:ilvl="3" w:tplc="2E78104E">
      <w:start w:val="1"/>
      <w:numFmt w:val="bullet"/>
      <w:lvlText w:val=""/>
      <w:lvlJc w:val="left"/>
      <w:pPr>
        <w:ind w:left="2880" w:hanging="360"/>
      </w:pPr>
      <w:rPr>
        <w:rFonts w:ascii="Symbol" w:hAnsi="Symbol" w:hint="default"/>
      </w:rPr>
    </w:lvl>
    <w:lvl w:ilvl="4" w:tplc="E8269166">
      <w:start w:val="1"/>
      <w:numFmt w:val="bullet"/>
      <w:lvlText w:val="o"/>
      <w:lvlJc w:val="left"/>
      <w:pPr>
        <w:ind w:left="3600" w:hanging="360"/>
      </w:pPr>
      <w:rPr>
        <w:rFonts w:ascii="Courier New" w:hAnsi="Courier New" w:hint="default"/>
      </w:rPr>
    </w:lvl>
    <w:lvl w:ilvl="5" w:tplc="7BAAC8A4">
      <w:start w:val="1"/>
      <w:numFmt w:val="bullet"/>
      <w:lvlText w:val=""/>
      <w:lvlJc w:val="left"/>
      <w:pPr>
        <w:ind w:left="4320" w:hanging="360"/>
      </w:pPr>
      <w:rPr>
        <w:rFonts w:ascii="Wingdings" w:hAnsi="Wingdings" w:hint="default"/>
      </w:rPr>
    </w:lvl>
    <w:lvl w:ilvl="6" w:tplc="E6F60ACC">
      <w:start w:val="1"/>
      <w:numFmt w:val="bullet"/>
      <w:lvlText w:val=""/>
      <w:lvlJc w:val="left"/>
      <w:pPr>
        <w:ind w:left="5040" w:hanging="360"/>
      </w:pPr>
      <w:rPr>
        <w:rFonts w:ascii="Symbol" w:hAnsi="Symbol" w:hint="default"/>
      </w:rPr>
    </w:lvl>
    <w:lvl w:ilvl="7" w:tplc="72046ECA">
      <w:start w:val="1"/>
      <w:numFmt w:val="bullet"/>
      <w:lvlText w:val="o"/>
      <w:lvlJc w:val="left"/>
      <w:pPr>
        <w:ind w:left="5760" w:hanging="360"/>
      </w:pPr>
      <w:rPr>
        <w:rFonts w:ascii="Courier New" w:hAnsi="Courier New" w:hint="default"/>
      </w:rPr>
    </w:lvl>
    <w:lvl w:ilvl="8" w:tplc="C9649D52">
      <w:start w:val="1"/>
      <w:numFmt w:val="bullet"/>
      <w:lvlText w:val=""/>
      <w:lvlJc w:val="left"/>
      <w:pPr>
        <w:ind w:left="6480" w:hanging="360"/>
      </w:pPr>
      <w:rPr>
        <w:rFonts w:ascii="Wingdings" w:hAnsi="Wingdings" w:hint="default"/>
      </w:rPr>
    </w:lvl>
  </w:abstractNum>
  <w:abstractNum w:abstractNumId="15" w15:restartNumberingAfterBreak="0">
    <w:nsid w:val="33C301B3"/>
    <w:multiLevelType w:val="hybridMultilevel"/>
    <w:tmpl w:val="5D2278A4"/>
    <w:lvl w:ilvl="0" w:tplc="B92097B0">
      <w:start w:val="1"/>
      <w:numFmt w:val="bullet"/>
      <w:pStyle w:val="FirstBullet-Coordination"/>
      <w:lvlText w:val=""/>
      <w:lvlJc w:val="left"/>
      <w:pPr>
        <w:ind w:left="720" w:hanging="360"/>
      </w:pPr>
      <w:rPr>
        <w:rFonts w:ascii="Wingdings" w:hAnsi="Wingdings" w:hint="default"/>
        <w:color w:val="auto"/>
      </w:rPr>
    </w:lvl>
    <w:lvl w:ilvl="1" w:tplc="7680A168">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116A5"/>
    <w:multiLevelType w:val="hybridMultilevel"/>
    <w:tmpl w:val="C842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E26B4"/>
    <w:multiLevelType w:val="hybridMultilevel"/>
    <w:tmpl w:val="DD22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114A1"/>
    <w:multiLevelType w:val="hybridMultilevel"/>
    <w:tmpl w:val="2FC62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0D32DC"/>
    <w:multiLevelType w:val="hybridMultilevel"/>
    <w:tmpl w:val="719CCF1A"/>
    <w:lvl w:ilvl="0" w:tplc="645807FA">
      <w:start w:val="1"/>
      <w:numFmt w:val="bullet"/>
      <w:pStyle w:val="ListBullet2"/>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3D2C46"/>
    <w:multiLevelType w:val="hybridMultilevel"/>
    <w:tmpl w:val="8612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B7C66"/>
    <w:multiLevelType w:val="multilevel"/>
    <w:tmpl w:val="264EF638"/>
    <w:lvl w:ilvl="0">
      <w:start w:val="1"/>
      <w:numFmt w:val="decimal"/>
      <w:lvlText w:val="%1)"/>
      <w:lvlJc w:val="left"/>
      <w:pPr>
        <w:ind w:left="360" w:hanging="360"/>
      </w:pPr>
      <w:rPr>
        <w:b w:val="0"/>
        <w:i w:val="0"/>
      </w:rPr>
    </w:lvl>
    <w:lvl w:ilvl="1">
      <w:start w:val="1"/>
      <w:numFmt w:val="lowerLetter"/>
      <w:pStyle w:val="NumberList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40A53B9"/>
    <w:multiLevelType w:val="hybridMultilevel"/>
    <w:tmpl w:val="3C7E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DD80A"/>
    <w:multiLevelType w:val="hybridMultilevel"/>
    <w:tmpl w:val="7AB850D0"/>
    <w:lvl w:ilvl="0" w:tplc="9C3E6968">
      <w:start w:val="1"/>
      <w:numFmt w:val="bullet"/>
      <w:lvlText w:val="·"/>
      <w:lvlJc w:val="left"/>
      <w:pPr>
        <w:ind w:left="720" w:hanging="360"/>
      </w:pPr>
      <w:rPr>
        <w:rFonts w:ascii="Symbol" w:hAnsi="Symbol" w:hint="default"/>
      </w:rPr>
    </w:lvl>
    <w:lvl w:ilvl="1" w:tplc="1CB00F6E">
      <w:start w:val="1"/>
      <w:numFmt w:val="bullet"/>
      <w:lvlText w:val="o"/>
      <w:lvlJc w:val="left"/>
      <w:pPr>
        <w:ind w:left="1440" w:hanging="360"/>
      </w:pPr>
      <w:rPr>
        <w:rFonts w:ascii="Courier New" w:hAnsi="Courier New" w:hint="default"/>
      </w:rPr>
    </w:lvl>
    <w:lvl w:ilvl="2" w:tplc="6F2E9CAC">
      <w:start w:val="1"/>
      <w:numFmt w:val="bullet"/>
      <w:lvlText w:val=""/>
      <w:lvlJc w:val="left"/>
      <w:pPr>
        <w:ind w:left="2160" w:hanging="360"/>
      </w:pPr>
      <w:rPr>
        <w:rFonts w:ascii="Wingdings" w:hAnsi="Wingdings" w:hint="default"/>
      </w:rPr>
    </w:lvl>
    <w:lvl w:ilvl="3" w:tplc="1ED0727E">
      <w:start w:val="1"/>
      <w:numFmt w:val="bullet"/>
      <w:lvlText w:val=""/>
      <w:lvlJc w:val="left"/>
      <w:pPr>
        <w:ind w:left="2880" w:hanging="360"/>
      </w:pPr>
      <w:rPr>
        <w:rFonts w:ascii="Symbol" w:hAnsi="Symbol" w:hint="default"/>
      </w:rPr>
    </w:lvl>
    <w:lvl w:ilvl="4" w:tplc="EE361B84">
      <w:start w:val="1"/>
      <w:numFmt w:val="bullet"/>
      <w:lvlText w:val="o"/>
      <w:lvlJc w:val="left"/>
      <w:pPr>
        <w:ind w:left="3600" w:hanging="360"/>
      </w:pPr>
      <w:rPr>
        <w:rFonts w:ascii="Courier New" w:hAnsi="Courier New" w:hint="default"/>
      </w:rPr>
    </w:lvl>
    <w:lvl w:ilvl="5" w:tplc="E10E5CFA">
      <w:start w:val="1"/>
      <w:numFmt w:val="bullet"/>
      <w:lvlText w:val=""/>
      <w:lvlJc w:val="left"/>
      <w:pPr>
        <w:ind w:left="4320" w:hanging="360"/>
      </w:pPr>
      <w:rPr>
        <w:rFonts w:ascii="Wingdings" w:hAnsi="Wingdings" w:hint="default"/>
      </w:rPr>
    </w:lvl>
    <w:lvl w:ilvl="6" w:tplc="52422B80">
      <w:start w:val="1"/>
      <w:numFmt w:val="bullet"/>
      <w:lvlText w:val=""/>
      <w:lvlJc w:val="left"/>
      <w:pPr>
        <w:ind w:left="5040" w:hanging="360"/>
      </w:pPr>
      <w:rPr>
        <w:rFonts w:ascii="Symbol" w:hAnsi="Symbol" w:hint="default"/>
      </w:rPr>
    </w:lvl>
    <w:lvl w:ilvl="7" w:tplc="4AAE588C">
      <w:start w:val="1"/>
      <w:numFmt w:val="bullet"/>
      <w:lvlText w:val="o"/>
      <w:lvlJc w:val="left"/>
      <w:pPr>
        <w:ind w:left="5760" w:hanging="360"/>
      </w:pPr>
      <w:rPr>
        <w:rFonts w:ascii="Courier New" w:hAnsi="Courier New" w:hint="default"/>
      </w:rPr>
    </w:lvl>
    <w:lvl w:ilvl="8" w:tplc="8812B714">
      <w:start w:val="1"/>
      <w:numFmt w:val="bullet"/>
      <w:lvlText w:val=""/>
      <w:lvlJc w:val="left"/>
      <w:pPr>
        <w:ind w:left="6480" w:hanging="360"/>
      </w:pPr>
      <w:rPr>
        <w:rFonts w:ascii="Wingdings" w:hAnsi="Wingdings" w:hint="default"/>
      </w:rPr>
    </w:lvl>
  </w:abstractNum>
  <w:abstractNum w:abstractNumId="24" w15:restartNumberingAfterBreak="0">
    <w:nsid w:val="5BDC5167"/>
    <w:multiLevelType w:val="hybridMultilevel"/>
    <w:tmpl w:val="5F22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D95BD3"/>
    <w:multiLevelType w:val="hybridMultilevel"/>
    <w:tmpl w:val="F5068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AA5999"/>
    <w:multiLevelType w:val="hybridMultilevel"/>
    <w:tmpl w:val="A4A4A3A2"/>
    <w:lvl w:ilvl="0" w:tplc="011E2092">
      <w:start w:val="1"/>
      <w:numFmt w:val="decimal"/>
      <w:pStyle w:val="NumberedList"/>
      <w:lvlText w:val="%1."/>
      <w:lvlJc w:val="left"/>
      <w:pPr>
        <w:ind w:left="720" w:hanging="360"/>
      </w:pPr>
      <w:rPr>
        <w:color w:val="333333"/>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236A3E"/>
    <w:multiLevelType w:val="hybridMultilevel"/>
    <w:tmpl w:val="812AC176"/>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28" w15:restartNumberingAfterBreak="0">
    <w:nsid w:val="6767245E"/>
    <w:multiLevelType w:val="hybridMultilevel"/>
    <w:tmpl w:val="CD26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C13C8A"/>
    <w:multiLevelType w:val="hybridMultilevel"/>
    <w:tmpl w:val="7CE290AE"/>
    <w:lvl w:ilvl="0" w:tplc="D278C276">
      <w:start w:val="1"/>
      <w:numFmt w:val="bullet"/>
      <w:lvlText w:val="•"/>
      <w:lvlJc w:val="left"/>
      <w:pPr>
        <w:tabs>
          <w:tab w:val="num" w:pos="720"/>
        </w:tabs>
        <w:ind w:left="720" w:hanging="360"/>
      </w:pPr>
      <w:rPr>
        <w:rFonts w:ascii="Arial" w:hAnsi="Arial" w:hint="default"/>
      </w:rPr>
    </w:lvl>
    <w:lvl w:ilvl="1" w:tplc="ACC474D0" w:tentative="1">
      <w:start w:val="1"/>
      <w:numFmt w:val="bullet"/>
      <w:lvlText w:val="•"/>
      <w:lvlJc w:val="left"/>
      <w:pPr>
        <w:tabs>
          <w:tab w:val="num" w:pos="1440"/>
        </w:tabs>
        <w:ind w:left="1440" w:hanging="360"/>
      </w:pPr>
      <w:rPr>
        <w:rFonts w:ascii="Arial" w:hAnsi="Arial" w:hint="default"/>
      </w:rPr>
    </w:lvl>
    <w:lvl w:ilvl="2" w:tplc="D54A0004" w:tentative="1">
      <w:start w:val="1"/>
      <w:numFmt w:val="bullet"/>
      <w:lvlText w:val="•"/>
      <w:lvlJc w:val="left"/>
      <w:pPr>
        <w:tabs>
          <w:tab w:val="num" w:pos="2160"/>
        </w:tabs>
        <w:ind w:left="2160" w:hanging="360"/>
      </w:pPr>
      <w:rPr>
        <w:rFonts w:ascii="Arial" w:hAnsi="Arial" w:hint="default"/>
      </w:rPr>
    </w:lvl>
    <w:lvl w:ilvl="3" w:tplc="E66E9814" w:tentative="1">
      <w:start w:val="1"/>
      <w:numFmt w:val="bullet"/>
      <w:lvlText w:val="•"/>
      <w:lvlJc w:val="left"/>
      <w:pPr>
        <w:tabs>
          <w:tab w:val="num" w:pos="2880"/>
        </w:tabs>
        <w:ind w:left="2880" w:hanging="360"/>
      </w:pPr>
      <w:rPr>
        <w:rFonts w:ascii="Arial" w:hAnsi="Arial" w:hint="default"/>
      </w:rPr>
    </w:lvl>
    <w:lvl w:ilvl="4" w:tplc="E3C6DAAE" w:tentative="1">
      <w:start w:val="1"/>
      <w:numFmt w:val="bullet"/>
      <w:lvlText w:val="•"/>
      <w:lvlJc w:val="left"/>
      <w:pPr>
        <w:tabs>
          <w:tab w:val="num" w:pos="3600"/>
        </w:tabs>
        <w:ind w:left="3600" w:hanging="360"/>
      </w:pPr>
      <w:rPr>
        <w:rFonts w:ascii="Arial" w:hAnsi="Arial" w:hint="default"/>
      </w:rPr>
    </w:lvl>
    <w:lvl w:ilvl="5" w:tplc="026E96B6" w:tentative="1">
      <w:start w:val="1"/>
      <w:numFmt w:val="bullet"/>
      <w:lvlText w:val="•"/>
      <w:lvlJc w:val="left"/>
      <w:pPr>
        <w:tabs>
          <w:tab w:val="num" w:pos="4320"/>
        </w:tabs>
        <w:ind w:left="4320" w:hanging="360"/>
      </w:pPr>
      <w:rPr>
        <w:rFonts w:ascii="Arial" w:hAnsi="Arial" w:hint="default"/>
      </w:rPr>
    </w:lvl>
    <w:lvl w:ilvl="6" w:tplc="724093BA" w:tentative="1">
      <w:start w:val="1"/>
      <w:numFmt w:val="bullet"/>
      <w:lvlText w:val="•"/>
      <w:lvlJc w:val="left"/>
      <w:pPr>
        <w:tabs>
          <w:tab w:val="num" w:pos="5040"/>
        </w:tabs>
        <w:ind w:left="5040" w:hanging="360"/>
      </w:pPr>
      <w:rPr>
        <w:rFonts w:ascii="Arial" w:hAnsi="Arial" w:hint="default"/>
      </w:rPr>
    </w:lvl>
    <w:lvl w:ilvl="7" w:tplc="F0B4A910" w:tentative="1">
      <w:start w:val="1"/>
      <w:numFmt w:val="bullet"/>
      <w:lvlText w:val="•"/>
      <w:lvlJc w:val="left"/>
      <w:pPr>
        <w:tabs>
          <w:tab w:val="num" w:pos="5760"/>
        </w:tabs>
        <w:ind w:left="5760" w:hanging="360"/>
      </w:pPr>
      <w:rPr>
        <w:rFonts w:ascii="Arial" w:hAnsi="Arial" w:hint="default"/>
      </w:rPr>
    </w:lvl>
    <w:lvl w:ilvl="8" w:tplc="38904BB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AFE6269"/>
    <w:multiLevelType w:val="hybridMultilevel"/>
    <w:tmpl w:val="ACB2D58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567" w:hanging="360"/>
      </w:pPr>
      <w:rPr>
        <w:rFonts w:ascii="Courier New" w:hAnsi="Courier New" w:cs="Courier New" w:hint="default"/>
      </w:rPr>
    </w:lvl>
    <w:lvl w:ilvl="2" w:tplc="04090005" w:tentative="1">
      <w:start w:val="1"/>
      <w:numFmt w:val="bullet"/>
      <w:lvlText w:val=""/>
      <w:lvlJc w:val="left"/>
      <w:pPr>
        <w:ind w:left="1287" w:hanging="360"/>
      </w:pPr>
      <w:rPr>
        <w:rFonts w:ascii="Wingdings" w:hAnsi="Wingdings" w:hint="default"/>
      </w:rPr>
    </w:lvl>
    <w:lvl w:ilvl="3" w:tplc="04090001" w:tentative="1">
      <w:start w:val="1"/>
      <w:numFmt w:val="bullet"/>
      <w:lvlText w:val=""/>
      <w:lvlJc w:val="left"/>
      <w:pPr>
        <w:ind w:left="2007" w:hanging="360"/>
      </w:pPr>
      <w:rPr>
        <w:rFonts w:ascii="Symbol" w:hAnsi="Symbol" w:hint="default"/>
      </w:rPr>
    </w:lvl>
    <w:lvl w:ilvl="4" w:tplc="04090003" w:tentative="1">
      <w:start w:val="1"/>
      <w:numFmt w:val="bullet"/>
      <w:lvlText w:val="o"/>
      <w:lvlJc w:val="left"/>
      <w:pPr>
        <w:ind w:left="2727" w:hanging="360"/>
      </w:pPr>
      <w:rPr>
        <w:rFonts w:ascii="Courier New" w:hAnsi="Courier New" w:cs="Courier New" w:hint="default"/>
      </w:rPr>
    </w:lvl>
    <w:lvl w:ilvl="5" w:tplc="04090005" w:tentative="1">
      <w:start w:val="1"/>
      <w:numFmt w:val="bullet"/>
      <w:lvlText w:val=""/>
      <w:lvlJc w:val="left"/>
      <w:pPr>
        <w:ind w:left="3447" w:hanging="360"/>
      </w:pPr>
      <w:rPr>
        <w:rFonts w:ascii="Wingdings" w:hAnsi="Wingdings" w:hint="default"/>
      </w:rPr>
    </w:lvl>
    <w:lvl w:ilvl="6" w:tplc="04090001" w:tentative="1">
      <w:start w:val="1"/>
      <w:numFmt w:val="bullet"/>
      <w:lvlText w:val=""/>
      <w:lvlJc w:val="left"/>
      <w:pPr>
        <w:ind w:left="4167" w:hanging="360"/>
      </w:pPr>
      <w:rPr>
        <w:rFonts w:ascii="Symbol" w:hAnsi="Symbol" w:hint="default"/>
      </w:rPr>
    </w:lvl>
    <w:lvl w:ilvl="7" w:tplc="04090003" w:tentative="1">
      <w:start w:val="1"/>
      <w:numFmt w:val="bullet"/>
      <w:lvlText w:val="o"/>
      <w:lvlJc w:val="left"/>
      <w:pPr>
        <w:ind w:left="4887" w:hanging="360"/>
      </w:pPr>
      <w:rPr>
        <w:rFonts w:ascii="Courier New" w:hAnsi="Courier New" w:cs="Courier New" w:hint="default"/>
      </w:rPr>
    </w:lvl>
    <w:lvl w:ilvl="8" w:tplc="04090005" w:tentative="1">
      <w:start w:val="1"/>
      <w:numFmt w:val="bullet"/>
      <w:lvlText w:val=""/>
      <w:lvlJc w:val="left"/>
      <w:pPr>
        <w:ind w:left="5607" w:hanging="360"/>
      </w:pPr>
      <w:rPr>
        <w:rFonts w:ascii="Wingdings" w:hAnsi="Wingdings" w:hint="default"/>
      </w:rPr>
    </w:lvl>
  </w:abstractNum>
  <w:num w:numId="1" w16cid:durableId="175048448">
    <w:abstractNumId w:val="11"/>
  </w:num>
  <w:num w:numId="2" w16cid:durableId="599676730">
    <w:abstractNumId w:val="12"/>
  </w:num>
  <w:num w:numId="3" w16cid:durableId="362095669">
    <w:abstractNumId w:val="21"/>
  </w:num>
  <w:num w:numId="4" w16cid:durableId="995838281">
    <w:abstractNumId w:val="19"/>
  </w:num>
  <w:num w:numId="5" w16cid:durableId="227889085">
    <w:abstractNumId w:val="4"/>
  </w:num>
  <w:num w:numId="6" w16cid:durableId="1075324846">
    <w:abstractNumId w:val="2"/>
  </w:num>
  <w:num w:numId="7" w16cid:durableId="1222982735">
    <w:abstractNumId w:val="3"/>
  </w:num>
  <w:num w:numId="8" w16cid:durableId="1732774343">
    <w:abstractNumId w:val="15"/>
  </w:num>
  <w:num w:numId="9" w16cid:durableId="298338248">
    <w:abstractNumId w:val="26"/>
  </w:num>
  <w:num w:numId="10" w16cid:durableId="1387609393">
    <w:abstractNumId w:val="27"/>
  </w:num>
  <w:num w:numId="11" w16cid:durableId="185952403">
    <w:abstractNumId w:val="13"/>
  </w:num>
  <w:num w:numId="12" w16cid:durableId="507257739">
    <w:abstractNumId w:val="1"/>
  </w:num>
  <w:num w:numId="13" w16cid:durableId="380980443">
    <w:abstractNumId w:val="30"/>
  </w:num>
  <w:num w:numId="14" w16cid:durableId="973559741">
    <w:abstractNumId w:val="17"/>
  </w:num>
  <w:num w:numId="15" w16cid:durableId="687949752">
    <w:abstractNumId w:val="6"/>
  </w:num>
  <w:num w:numId="16" w16cid:durableId="1947618247">
    <w:abstractNumId w:val="22"/>
  </w:num>
  <w:num w:numId="17" w16cid:durableId="2079667537">
    <w:abstractNumId w:val="16"/>
  </w:num>
  <w:num w:numId="18" w16cid:durableId="407075676">
    <w:abstractNumId w:val="24"/>
  </w:num>
  <w:num w:numId="19" w16cid:durableId="1811559159">
    <w:abstractNumId w:val="25"/>
  </w:num>
  <w:num w:numId="20" w16cid:durableId="1065759539">
    <w:abstractNumId w:val="8"/>
  </w:num>
  <w:num w:numId="21" w16cid:durableId="1982147286">
    <w:abstractNumId w:val="18"/>
  </w:num>
  <w:num w:numId="22" w16cid:durableId="1825313346">
    <w:abstractNumId w:val="7"/>
  </w:num>
  <w:num w:numId="23" w16cid:durableId="2119371089">
    <w:abstractNumId w:val="10"/>
  </w:num>
  <w:num w:numId="24" w16cid:durableId="790827131">
    <w:abstractNumId w:val="28"/>
  </w:num>
  <w:num w:numId="25" w16cid:durableId="2025086700">
    <w:abstractNumId w:val="20"/>
  </w:num>
  <w:num w:numId="26" w16cid:durableId="1910379407">
    <w:abstractNumId w:val="0"/>
  </w:num>
  <w:num w:numId="27" w16cid:durableId="1381785650">
    <w:abstractNumId w:val="23"/>
  </w:num>
  <w:num w:numId="28" w16cid:durableId="869226855">
    <w:abstractNumId w:val="9"/>
  </w:num>
  <w:num w:numId="29" w16cid:durableId="1851794714">
    <w:abstractNumId w:val="14"/>
  </w:num>
  <w:num w:numId="30" w16cid:durableId="553271160">
    <w:abstractNumId w:val="29"/>
  </w:num>
  <w:num w:numId="31" w16cid:durableId="1759517230">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8uzS4aF/MICuipOSxJ2OolZlDyA+/RS8HHjX97pdJ12rMCHZAujGWaVbyePzgWRSFxuHgHuHAIs3A8CUNFs6Yw==" w:salt="BfDvA4KjDQ8A9ukQU7nLjQ=="/>
  <w:defaultTabStop w:val="14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E6"/>
    <w:rsid w:val="00000D07"/>
    <w:rsid w:val="00000D19"/>
    <w:rsid w:val="00000D66"/>
    <w:rsid w:val="00002A36"/>
    <w:rsid w:val="00002BA5"/>
    <w:rsid w:val="000040EF"/>
    <w:rsid w:val="00004706"/>
    <w:rsid w:val="00007088"/>
    <w:rsid w:val="000138A8"/>
    <w:rsid w:val="0001518F"/>
    <w:rsid w:val="000152EB"/>
    <w:rsid w:val="00016743"/>
    <w:rsid w:val="00016CA0"/>
    <w:rsid w:val="000176D2"/>
    <w:rsid w:val="0002585F"/>
    <w:rsid w:val="00026F5F"/>
    <w:rsid w:val="00027459"/>
    <w:rsid w:val="000302C2"/>
    <w:rsid w:val="00030E53"/>
    <w:rsid w:val="00032631"/>
    <w:rsid w:val="00032DDB"/>
    <w:rsid w:val="0003482E"/>
    <w:rsid w:val="00035D51"/>
    <w:rsid w:val="0003629E"/>
    <w:rsid w:val="000362D0"/>
    <w:rsid w:val="00036C26"/>
    <w:rsid w:val="00036CDB"/>
    <w:rsid w:val="00040277"/>
    <w:rsid w:val="0004095E"/>
    <w:rsid w:val="0004217C"/>
    <w:rsid w:val="00043C02"/>
    <w:rsid w:val="00044DC0"/>
    <w:rsid w:val="00045561"/>
    <w:rsid w:val="00046129"/>
    <w:rsid w:val="00046417"/>
    <w:rsid w:val="000508B0"/>
    <w:rsid w:val="00051B9F"/>
    <w:rsid w:val="00051F2A"/>
    <w:rsid w:val="00053738"/>
    <w:rsid w:val="000540FC"/>
    <w:rsid w:val="00055549"/>
    <w:rsid w:val="00055F2A"/>
    <w:rsid w:val="000563D8"/>
    <w:rsid w:val="0005784C"/>
    <w:rsid w:val="00060F7E"/>
    <w:rsid w:val="00061120"/>
    <w:rsid w:val="000611F3"/>
    <w:rsid w:val="000628A0"/>
    <w:rsid w:val="00062AD9"/>
    <w:rsid w:val="00065B62"/>
    <w:rsid w:val="00071542"/>
    <w:rsid w:val="00072C6E"/>
    <w:rsid w:val="0007368E"/>
    <w:rsid w:val="0007429E"/>
    <w:rsid w:val="00074AFA"/>
    <w:rsid w:val="00075DDA"/>
    <w:rsid w:val="000760AA"/>
    <w:rsid w:val="000800EC"/>
    <w:rsid w:val="00080D62"/>
    <w:rsid w:val="00080FFA"/>
    <w:rsid w:val="0008333C"/>
    <w:rsid w:val="0008447C"/>
    <w:rsid w:val="0008464F"/>
    <w:rsid w:val="000852D5"/>
    <w:rsid w:val="00091040"/>
    <w:rsid w:val="00091C69"/>
    <w:rsid w:val="00091EC3"/>
    <w:rsid w:val="00092A76"/>
    <w:rsid w:val="00093570"/>
    <w:rsid w:val="00093BB8"/>
    <w:rsid w:val="00094F73"/>
    <w:rsid w:val="00095B49"/>
    <w:rsid w:val="00096573"/>
    <w:rsid w:val="000A1D0F"/>
    <w:rsid w:val="000A29FD"/>
    <w:rsid w:val="000A32B4"/>
    <w:rsid w:val="000A3821"/>
    <w:rsid w:val="000A3954"/>
    <w:rsid w:val="000A583D"/>
    <w:rsid w:val="000A6564"/>
    <w:rsid w:val="000A6A0F"/>
    <w:rsid w:val="000A6A46"/>
    <w:rsid w:val="000A6F5B"/>
    <w:rsid w:val="000B034C"/>
    <w:rsid w:val="000B0EC2"/>
    <w:rsid w:val="000B1937"/>
    <w:rsid w:val="000B1998"/>
    <w:rsid w:val="000B440E"/>
    <w:rsid w:val="000B6FA1"/>
    <w:rsid w:val="000B7626"/>
    <w:rsid w:val="000C3DDE"/>
    <w:rsid w:val="000C4267"/>
    <w:rsid w:val="000C5DE4"/>
    <w:rsid w:val="000C7A08"/>
    <w:rsid w:val="000C7F1E"/>
    <w:rsid w:val="000D01C2"/>
    <w:rsid w:val="000D1579"/>
    <w:rsid w:val="000D1F16"/>
    <w:rsid w:val="000D2671"/>
    <w:rsid w:val="000D31B5"/>
    <w:rsid w:val="000D5DD6"/>
    <w:rsid w:val="000D61E9"/>
    <w:rsid w:val="000D63B4"/>
    <w:rsid w:val="000E37AF"/>
    <w:rsid w:val="000E4671"/>
    <w:rsid w:val="000E479D"/>
    <w:rsid w:val="000E5144"/>
    <w:rsid w:val="000E5C39"/>
    <w:rsid w:val="000E6FF4"/>
    <w:rsid w:val="000E7CD0"/>
    <w:rsid w:val="000F07F0"/>
    <w:rsid w:val="000F12B1"/>
    <w:rsid w:val="000F1445"/>
    <w:rsid w:val="000F1728"/>
    <w:rsid w:val="000F1DB9"/>
    <w:rsid w:val="000F3894"/>
    <w:rsid w:val="000F5F11"/>
    <w:rsid w:val="000F62AB"/>
    <w:rsid w:val="001005E5"/>
    <w:rsid w:val="00101CF5"/>
    <w:rsid w:val="00102208"/>
    <w:rsid w:val="0010321E"/>
    <w:rsid w:val="00103808"/>
    <w:rsid w:val="0010529B"/>
    <w:rsid w:val="00105E1E"/>
    <w:rsid w:val="00111313"/>
    <w:rsid w:val="0011463D"/>
    <w:rsid w:val="00115E88"/>
    <w:rsid w:val="0011787E"/>
    <w:rsid w:val="00117B25"/>
    <w:rsid w:val="00120395"/>
    <w:rsid w:val="00121CDB"/>
    <w:rsid w:val="00122C84"/>
    <w:rsid w:val="0012315C"/>
    <w:rsid w:val="00124E34"/>
    <w:rsid w:val="00125E7D"/>
    <w:rsid w:val="00125F63"/>
    <w:rsid w:val="001261CB"/>
    <w:rsid w:val="00130AE9"/>
    <w:rsid w:val="0013124D"/>
    <w:rsid w:val="00132FC3"/>
    <w:rsid w:val="00133014"/>
    <w:rsid w:val="00135717"/>
    <w:rsid w:val="0013581D"/>
    <w:rsid w:val="00135A25"/>
    <w:rsid w:val="001367AD"/>
    <w:rsid w:val="00137464"/>
    <w:rsid w:val="00137892"/>
    <w:rsid w:val="00137E54"/>
    <w:rsid w:val="00142EE5"/>
    <w:rsid w:val="00143EEA"/>
    <w:rsid w:val="0014428A"/>
    <w:rsid w:val="00147450"/>
    <w:rsid w:val="00150086"/>
    <w:rsid w:val="00151076"/>
    <w:rsid w:val="00152C0C"/>
    <w:rsid w:val="00152DF7"/>
    <w:rsid w:val="00153BBA"/>
    <w:rsid w:val="00154961"/>
    <w:rsid w:val="00154F38"/>
    <w:rsid w:val="001552F0"/>
    <w:rsid w:val="00155F8C"/>
    <w:rsid w:val="00156047"/>
    <w:rsid w:val="00156467"/>
    <w:rsid w:val="00160CD1"/>
    <w:rsid w:val="00161043"/>
    <w:rsid w:val="001611B2"/>
    <w:rsid w:val="00161B50"/>
    <w:rsid w:val="001664EB"/>
    <w:rsid w:val="00166D40"/>
    <w:rsid w:val="00166D94"/>
    <w:rsid w:val="00166ECE"/>
    <w:rsid w:val="00170635"/>
    <w:rsid w:val="00171455"/>
    <w:rsid w:val="0017159A"/>
    <w:rsid w:val="0017198C"/>
    <w:rsid w:val="0017251C"/>
    <w:rsid w:val="001736C8"/>
    <w:rsid w:val="001818B9"/>
    <w:rsid w:val="0018219C"/>
    <w:rsid w:val="00184717"/>
    <w:rsid w:val="0018490F"/>
    <w:rsid w:val="001863A9"/>
    <w:rsid w:val="00186502"/>
    <w:rsid w:val="00187152"/>
    <w:rsid w:val="001879A3"/>
    <w:rsid w:val="00190C94"/>
    <w:rsid w:val="00191525"/>
    <w:rsid w:val="001926F5"/>
    <w:rsid w:val="001929ED"/>
    <w:rsid w:val="0019314B"/>
    <w:rsid w:val="00194770"/>
    <w:rsid w:val="00194A30"/>
    <w:rsid w:val="00195086"/>
    <w:rsid w:val="00197457"/>
    <w:rsid w:val="00197B4C"/>
    <w:rsid w:val="001A0015"/>
    <w:rsid w:val="001A247E"/>
    <w:rsid w:val="001A2D59"/>
    <w:rsid w:val="001A31EC"/>
    <w:rsid w:val="001A3BF1"/>
    <w:rsid w:val="001A3D31"/>
    <w:rsid w:val="001A43A8"/>
    <w:rsid w:val="001A6066"/>
    <w:rsid w:val="001A6462"/>
    <w:rsid w:val="001A6A26"/>
    <w:rsid w:val="001A71EE"/>
    <w:rsid w:val="001B03DF"/>
    <w:rsid w:val="001B253B"/>
    <w:rsid w:val="001B2F8E"/>
    <w:rsid w:val="001B430F"/>
    <w:rsid w:val="001B56C9"/>
    <w:rsid w:val="001B69FE"/>
    <w:rsid w:val="001B6F8E"/>
    <w:rsid w:val="001B6F9C"/>
    <w:rsid w:val="001B728D"/>
    <w:rsid w:val="001C3916"/>
    <w:rsid w:val="001C394D"/>
    <w:rsid w:val="001C6802"/>
    <w:rsid w:val="001D424C"/>
    <w:rsid w:val="001D42FD"/>
    <w:rsid w:val="001D7538"/>
    <w:rsid w:val="001D775A"/>
    <w:rsid w:val="001D777C"/>
    <w:rsid w:val="001E026F"/>
    <w:rsid w:val="001E128B"/>
    <w:rsid w:val="001E1381"/>
    <w:rsid w:val="001E172E"/>
    <w:rsid w:val="001E33E2"/>
    <w:rsid w:val="001E4929"/>
    <w:rsid w:val="001E6531"/>
    <w:rsid w:val="001F0574"/>
    <w:rsid w:val="001F1205"/>
    <w:rsid w:val="001F1503"/>
    <w:rsid w:val="001F30D8"/>
    <w:rsid w:val="001F3EFF"/>
    <w:rsid w:val="001F5D19"/>
    <w:rsid w:val="001F6D38"/>
    <w:rsid w:val="001F7208"/>
    <w:rsid w:val="00200A49"/>
    <w:rsid w:val="0020145E"/>
    <w:rsid w:val="00201C98"/>
    <w:rsid w:val="00201CA3"/>
    <w:rsid w:val="0020426E"/>
    <w:rsid w:val="00204B9C"/>
    <w:rsid w:val="00204D2C"/>
    <w:rsid w:val="0020501B"/>
    <w:rsid w:val="002050CE"/>
    <w:rsid w:val="00206B9A"/>
    <w:rsid w:val="0021076F"/>
    <w:rsid w:val="00210F0A"/>
    <w:rsid w:val="00212117"/>
    <w:rsid w:val="00212ED4"/>
    <w:rsid w:val="002130EB"/>
    <w:rsid w:val="002132D7"/>
    <w:rsid w:val="00213A16"/>
    <w:rsid w:val="00217BC3"/>
    <w:rsid w:val="00220F82"/>
    <w:rsid w:val="00221D48"/>
    <w:rsid w:val="002220D1"/>
    <w:rsid w:val="00223BE8"/>
    <w:rsid w:val="00223C95"/>
    <w:rsid w:val="00223CB9"/>
    <w:rsid w:val="00225338"/>
    <w:rsid w:val="00227908"/>
    <w:rsid w:val="002302CA"/>
    <w:rsid w:val="00230394"/>
    <w:rsid w:val="0023286C"/>
    <w:rsid w:val="00234406"/>
    <w:rsid w:val="00236F52"/>
    <w:rsid w:val="00237E38"/>
    <w:rsid w:val="00240372"/>
    <w:rsid w:val="002404EC"/>
    <w:rsid w:val="00240B02"/>
    <w:rsid w:val="002420B1"/>
    <w:rsid w:val="002421F5"/>
    <w:rsid w:val="00242FCC"/>
    <w:rsid w:val="002432C3"/>
    <w:rsid w:val="00244BA6"/>
    <w:rsid w:val="002452C8"/>
    <w:rsid w:val="00246FA8"/>
    <w:rsid w:val="00251B6F"/>
    <w:rsid w:val="002533A5"/>
    <w:rsid w:val="002563F1"/>
    <w:rsid w:val="002572FC"/>
    <w:rsid w:val="00257714"/>
    <w:rsid w:val="00257E94"/>
    <w:rsid w:val="00257F4E"/>
    <w:rsid w:val="00260298"/>
    <w:rsid w:val="0026031A"/>
    <w:rsid w:val="002604A9"/>
    <w:rsid w:val="00261615"/>
    <w:rsid w:val="00261A15"/>
    <w:rsid w:val="00261C2D"/>
    <w:rsid w:val="00261CE8"/>
    <w:rsid w:val="00261ED6"/>
    <w:rsid w:val="00267782"/>
    <w:rsid w:val="00267A98"/>
    <w:rsid w:val="00270E1D"/>
    <w:rsid w:val="00271F4F"/>
    <w:rsid w:val="00272E5D"/>
    <w:rsid w:val="002755C6"/>
    <w:rsid w:val="0027589F"/>
    <w:rsid w:val="002772C5"/>
    <w:rsid w:val="00277EFC"/>
    <w:rsid w:val="00280031"/>
    <w:rsid w:val="00280183"/>
    <w:rsid w:val="00281814"/>
    <w:rsid w:val="00281AB4"/>
    <w:rsid w:val="00281FA1"/>
    <w:rsid w:val="0028387C"/>
    <w:rsid w:val="002854D1"/>
    <w:rsid w:val="00287C2D"/>
    <w:rsid w:val="00287EFD"/>
    <w:rsid w:val="00287FD9"/>
    <w:rsid w:val="00290114"/>
    <w:rsid w:val="00292BC6"/>
    <w:rsid w:val="00292C2F"/>
    <w:rsid w:val="00293F76"/>
    <w:rsid w:val="0029450C"/>
    <w:rsid w:val="0029472C"/>
    <w:rsid w:val="00295062"/>
    <w:rsid w:val="0029509A"/>
    <w:rsid w:val="0029725A"/>
    <w:rsid w:val="00297A31"/>
    <w:rsid w:val="002A0E6B"/>
    <w:rsid w:val="002A4B84"/>
    <w:rsid w:val="002A5625"/>
    <w:rsid w:val="002A58DA"/>
    <w:rsid w:val="002A5D6C"/>
    <w:rsid w:val="002A5E60"/>
    <w:rsid w:val="002B0721"/>
    <w:rsid w:val="002B12DD"/>
    <w:rsid w:val="002B2862"/>
    <w:rsid w:val="002B287B"/>
    <w:rsid w:val="002B29E3"/>
    <w:rsid w:val="002B5B37"/>
    <w:rsid w:val="002B62B1"/>
    <w:rsid w:val="002C11E9"/>
    <w:rsid w:val="002C1F6C"/>
    <w:rsid w:val="002C2607"/>
    <w:rsid w:val="002C28F4"/>
    <w:rsid w:val="002C3DD0"/>
    <w:rsid w:val="002C42C4"/>
    <w:rsid w:val="002C4877"/>
    <w:rsid w:val="002C4ECE"/>
    <w:rsid w:val="002C61F1"/>
    <w:rsid w:val="002C6274"/>
    <w:rsid w:val="002C654D"/>
    <w:rsid w:val="002D1263"/>
    <w:rsid w:val="002D16B1"/>
    <w:rsid w:val="002D27F1"/>
    <w:rsid w:val="002D2B1B"/>
    <w:rsid w:val="002D3645"/>
    <w:rsid w:val="002D38CD"/>
    <w:rsid w:val="002D42D0"/>
    <w:rsid w:val="002D4DF9"/>
    <w:rsid w:val="002D5726"/>
    <w:rsid w:val="002D592A"/>
    <w:rsid w:val="002D674E"/>
    <w:rsid w:val="002D7B64"/>
    <w:rsid w:val="002E051D"/>
    <w:rsid w:val="002E0D3B"/>
    <w:rsid w:val="002E16D1"/>
    <w:rsid w:val="002E1AB5"/>
    <w:rsid w:val="002E1BE2"/>
    <w:rsid w:val="002E2572"/>
    <w:rsid w:val="002E369B"/>
    <w:rsid w:val="002E48AE"/>
    <w:rsid w:val="002E7259"/>
    <w:rsid w:val="002F000B"/>
    <w:rsid w:val="002F060D"/>
    <w:rsid w:val="002F2F57"/>
    <w:rsid w:val="002F3E17"/>
    <w:rsid w:val="002F5729"/>
    <w:rsid w:val="002F6BFF"/>
    <w:rsid w:val="003000CA"/>
    <w:rsid w:val="0030076D"/>
    <w:rsid w:val="00304410"/>
    <w:rsid w:val="00304662"/>
    <w:rsid w:val="00305E50"/>
    <w:rsid w:val="00310F69"/>
    <w:rsid w:val="003110E8"/>
    <w:rsid w:val="00311E42"/>
    <w:rsid w:val="00312AF1"/>
    <w:rsid w:val="00313E09"/>
    <w:rsid w:val="00314CA0"/>
    <w:rsid w:val="0031543D"/>
    <w:rsid w:val="00315976"/>
    <w:rsid w:val="003160C3"/>
    <w:rsid w:val="00316126"/>
    <w:rsid w:val="0031680B"/>
    <w:rsid w:val="00320971"/>
    <w:rsid w:val="003211C5"/>
    <w:rsid w:val="00321C90"/>
    <w:rsid w:val="00324152"/>
    <w:rsid w:val="00324F1D"/>
    <w:rsid w:val="003272E0"/>
    <w:rsid w:val="00330C16"/>
    <w:rsid w:val="00331934"/>
    <w:rsid w:val="00331ACF"/>
    <w:rsid w:val="003352F1"/>
    <w:rsid w:val="0034000D"/>
    <w:rsid w:val="00341B7A"/>
    <w:rsid w:val="00342807"/>
    <w:rsid w:val="00342BAC"/>
    <w:rsid w:val="00345F75"/>
    <w:rsid w:val="003475EB"/>
    <w:rsid w:val="00347D54"/>
    <w:rsid w:val="00351F5C"/>
    <w:rsid w:val="00357D79"/>
    <w:rsid w:val="003617F4"/>
    <w:rsid w:val="0036410D"/>
    <w:rsid w:val="00366707"/>
    <w:rsid w:val="00367980"/>
    <w:rsid w:val="00367E07"/>
    <w:rsid w:val="00370039"/>
    <w:rsid w:val="0037056E"/>
    <w:rsid w:val="00373467"/>
    <w:rsid w:val="003744A7"/>
    <w:rsid w:val="00377735"/>
    <w:rsid w:val="00377AAA"/>
    <w:rsid w:val="003826FC"/>
    <w:rsid w:val="00382BBE"/>
    <w:rsid w:val="003842F9"/>
    <w:rsid w:val="003868B0"/>
    <w:rsid w:val="00390F44"/>
    <w:rsid w:val="003920FB"/>
    <w:rsid w:val="00392D6B"/>
    <w:rsid w:val="003933B0"/>
    <w:rsid w:val="00394A8D"/>
    <w:rsid w:val="00394B19"/>
    <w:rsid w:val="003950F8"/>
    <w:rsid w:val="00397990"/>
    <w:rsid w:val="003A1B30"/>
    <w:rsid w:val="003A1CD1"/>
    <w:rsid w:val="003A27D5"/>
    <w:rsid w:val="003A280F"/>
    <w:rsid w:val="003A36CD"/>
    <w:rsid w:val="003A38FF"/>
    <w:rsid w:val="003A53F5"/>
    <w:rsid w:val="003A5D0D"/>
    <w:rsid w:val="003A67C0"/>
    <w:rsid w:val="003A6EDF"/>
    <w:rsid w:val="003A70B7"/>
    <w:rsid w:val="003A7149"/>
    <w:rsid w:val="003A797F"/>
    <w:rsid w:val="003A7993"/>
    <w:rsid w:val="003B1C55"/>
    <w:rsid w:val="003B1F80"/>
    <w:rsid w:val="003B28AC"/>
    <w:rsid w:val="003B508C"/>
    <w:rsid w:val="003B5652"/>
    <w:rsid w:val="003B5FDE"/>
    <w:rsid w:val="003B6B01"/>
    <w:rsid w:val="003B7439"/>
    <w:rsid w:val="003C0F39"/>
    <w:rsid w:val="003C1A6E"/>
    <w:rsid w:val="003C510E"/>
    <w:rsid w:val="003C52C1"/>
    <w:rsid w:val="003C5854"/>
    <w:rsid w:val="003C588A"/>
    <w:rsid w:val="003C777C"/>
    <w:rsid w:val="003D007D"/>
    <w:rsid w:val="003D022F"/>
    <w:rsid w:val="003D1BB2"/>
    <w:rsid w:val="003D34AF"/>
    <w:rsid w:val="003D3757"/>
    <w:rsid w:val="003D798F"/>
    <w:rsid w:val="003D7CDD"/>
    <w:rsid w:val="003E1C48"/>
    <w:rsid w:val="003E4742"/>
    <w:rsid w:val="003E5B28"/>
    <w:rsid w:val="003E5E98"/>
    <w:rsid w:val="003F05AF"/>
    <w:rsid w:val="003F2AEE"/>
    <w:rsid w:val="003F3A4D"/>
    <w:rsid w:val="003F4840"/>
    <w:rsid w:val="003F5015"/>
    <w:rsid w:val="003F50A4"/>
    <w:rsid w:val="003F514B"/>
    <w:rsid w:val="00400A22"/>
    <w:rsid w:val="004038E9"/>
    <w:rsid w:val="00404940"/>
    <w:rsid w:val="004051CD"/>
    <w:rsid w:val="00410325"/>
    <w:rsid w:val="00410703"/>
    <w:rsid w:val="0041086B"/>
    <w:rsid w:val="00410904"/>
    <w:rsid w:val="004109FF"/>
    <w:rsid w:val="00415991"/>
    <w:rsid w:val="00416AC2"/>
    <w:rsid w:val="00417F0F"/>
    <w:rsid w:val="00423974"/>
    <w:rsid w:val="00423E70"/>
    <w:rsid w:val="00423FE5"/>
    <w:rsid w:val="00424675"/>
    <w:rsid w:val="0042480E"/>
    <w:rsid w:val="0042645D"/>
    <w:rsid w:val="00426803"/>
    <w:rsid w:val="004278EC"/>
    <w:rsid w:val="00427A5F"/>
    <w:rsid w:val="00430408"/>
    <w:rsid w:val="004312D4"/>
    <w:rsid w:val="0043180F"/>
    <w:rsid w:val="004320D4"/>
    <w:rsid w:val="00432A6A"/>
    <w:rsid w:val="00432ED7"/>
    <w:rsid w:val="00433B83"/>
    <w:rsid w:val="0043410C"/>
    <w:rsid w:val="004362C8"/>
    <w:rsid w:val="00436C99"/>
    <w:rsid w:val="00437B3C"/>
    <w:rsid w:val="0044120E"/>
    <w:rsid w:val="0044155D"/>
    <w:rsid w:val="00441C83"/>
    <w:rsid w:val="00441D7F"/>
    <w:rsid w:val="00445138"/>
    <w:rsid w:val="00445C6C"/>
    <w:rsid w:val="00446101"/>
    <w:rsid w:val="004467E0"/>
    <w:rsid w:val="0044693C"/>
    <w:rsid w:val="0044783A"/>
    <w:rsid w:val="00450941"/>
    <w:rsid w:val="0045181F"/>
    <w:rsid w:val="00451CFE"/>
    <w:rsid w:val="004532D0"/>
    <w:rsid w:val="004532DA"/>
    <w:rsid w:val="0045439D"/>
    <w:rsid w:val="0045474C"/>
    <w:rsid w:val="00454771"/>
    <w:rsid w:val="00454E31"/>
    <w:rsid w:val="00455493"/>
    <w:rsid w:val="0045592C"/>
    <w:rsid w:val="00455C7D"/>
    <w:rsid w:val="004566BF"/>
    <w:rsid w:val="004573FC"/>
    <w:rsid w:val="00460017"/>
    <w:rsid w:val="00461D88"/>
    <w:rsid w:val="00465419"/>
    <w:rsid w:val="004655A5"/>
    <w:rsid w:val="00466003"/>
    <w:rsid w:val="00466A37"/>
    <w:rsid w:val="00470AD0"/>
    <w:rsid w:val="00471134"/>
    <w:rsid w:val="00471438"/>
    <w:rsid w:val="004717FC"/>
    <w:rsid w:val="00471F0A"/>
    <w:rsid w:val="00472227"/>
    <w:rsid w:val="004728B4"/>
    <w:rsid w:val="00473138"/>
    <w:rsid w:val="00474200"/>
    <w:rsid w:val="00475371"/>
    <w:rsid w:val="00475698"/>
    <w:rsid w:val="00475B50"/>
    <w:rsid w:val="0047648E"/>
    <w:rsid w:val="004769CE"/>
    <w:rsid w:val="00477D32"/>
    <w:rsid w:val="004816B6"/>
    <w:rsid w:val="00481A41"/>
    <w:rsid w:val="004846A7"/>
    <w:rsid w:val="00485385"/>
    <w:rsid w:val="0048605B"/>
    <w:rsid w:val="00487F2A"/>
    <w:rsid w:val="00490270"/>
    <w:rsid w:val="00490B63"/>
    <w:rsid w:val="00491596"/>
    <w:rsid w:val="004921B0"/>
    <w:rsid w:val="00495B1F"/>
    <w:rsid w:val="00496E58"/>
    <w:rsid w:val="004973F4"/>
    <w:rsid w:val="004A0784"/>
    <w:rsid w:val="004A2767"/>
    <w:rsid w:val="004A37AE"/>
    <w:rsid w:val="004A3C24"/>
    <w:rsid w:val="004A4495"/>
    <w:rsid w:val="004A44D4"/>
    <w:rsid w:val="004A5E0E"/>
    <w:rsid w:val="004B02A7"/>
    <w:rsid w:val="004B1C85"/>
    <w:rsid w:val="004B3B5C"/>
    <w:rsid w:val="004B5C29"/>
    <w:rsid w:val="004B62FD"/>
    <w:rsid w:val="004C07C1"/>
    <w:rsid w:val="004C1687"/>
    <w:rsid w:val="004C1B78"/>
    <w:rsid w:val="004C22AF"/>
    <w:rsid w:val="004C2331"/>
    <w:rsid w:val="004C23E6"/>
    <w:rsid w:val="004C356E"/>
    <w:rsid w:val="004C401B"/>
    <w:rsid w:val="004C53E6"/>
    <w:rsid w:val="004D0BF9"/>
    <w:rsid w:val="004D148C"/>
    <w:rsid w:val="004D2E31"/>
    <w:rsid w:val="004D38F6"/>
    <w:rsid w:val="004D3B86"/>
    <w:rsid w:val="004D41A4"/>
    <w:rsid w:val="004D4A5B"/>
    <w:rsid w:val="004D5801"/>
    <w:rsid w:val="004D6139"/>
    <w:rsid w:val="004D6569"/>
    <w:rsid w:val="004E004C"/>
    <w:rsid w:val="004E1262"/>
    <w:rsid w:val="004E15DD"/>
    <w:rsid w:val="004E1AC2"/>
    <w:rsid w:val="004E1B1A"/>
    <w:rsid w:val="004E27D3"/>
    <w:rsid w:val="004E286A"/>
    <w:rsid w:val="004E2D19"/>
    <w:rsid w:val="004E3A39"/>
    <w:rsid w:val="004E4167"/>
    <w:rsid w:val="004E68BD"/>
    <w:rsid w:val="004E70FE"/>
    <w:rsid w:val="004F0F31"/>
    <w:rsid w:val="004F2CCE"/>
    <w:rsid w:val="004F3FF0"/>
    <w:rsid w:val="004F50F0"/>
    <w:rsid w:val="004F68D2"/>
    <w:rsid w:val="004F6C17"/>
    <w:rsid w:val="004F6C90"/>
    <w:rsid w:val="005003FA"/>
    <w:rsid w:val="005004AD"/>
    <w:rsid w:val="00501C89"/>
    <w:rsid w:val="00501FDC"/>
    <w:rsid w:val="005032C7"/>
    <w:rsid w:val="005040FF"/>
    <w:rsid w:val="005064C8"/>
    <w:rsid w:val="00506E47"/>
    <w:rsid w:val="00511296"/>
    <w:rsid w:val="00513177"/>
    <w:rsid w:val="00513374"/>
    <w:rsid w:val="00514ABB"/>
    <w:rsid w:val="0051664C"/>
    <w:rsid w:val="005202A9"/>
    <w:rsid w:val="00521BE4"/>
    <w:rsid w:val="00522462"/>
    <w:rsid w:val="0052401C"/>
    <w:rsid w:val="005242FD"/>
    <w:rsid w:val="00524486"/>
    <w:rsid w:val="00524AE1"/>
    <w:rsid w:val="00524E94"/>
    <w:rsid w:val="005311E2"/>
    <w:rsid w:val="00531462"/>
    <w:rsid w:val="005343B2"/>
    <w:rsid w:val="00535244"/>
    <w:rsid w:val="0053597F"/>
    <w:rsid w:val="005407C2"/>
    <w:rsid w:val="00541814"/>
    <w:rsid w:val="00541AF8"/>
    <w:rsid w:val="00543304"/>
    <w:rsid w:val="0054480B"/>
    <w:rsid w:val="005461EE"/>
    <w:rsid w:val="0054743E"/>
    <w:rsid w:val="005508A2"/>
    <w:rsid w:val="005511E3"/>
    <w:rsid w:val="0055157E"/>
    <w:rsid w:val="005521CC"/>
    <w:rsid w:val="0055331B"/>
    <w:rsid w:val="005548E2"/>
    <w:rsid w:val="005549D7"/>
    <w:rsid w:val="00554B69"/>
    <w:rsid w:val="00554D54"/>
    <w:rsid w:val="00556E01"/>
    <w:rsid w:val="0055758D"/>
    <w:rsid w:val="0056116E"/>
    <w:rsid w:val="00561A02"/>
    <w:rsid w:val="00561B13"/>
    <w:rsid w:val="00563B29"/>
    <w:rsid w:val="00563CBB"/>
    <w:rsid w:val="005640CD"/>
    <w:rsid w:val="005648EB"/>
    <w:rsid w:val="00567049"/>
    <w:rsid w:val="00570992"/>
    <w:rsid w:val="005709A9"/>
    <w:rsid w:val="00570F42"/>
    <w:rsid w:val="0057108B"/>
    <w:rsid w:val="00572593"/>
    <w:rsid w:val="00572D27"/>
    <w:rsid w:val="00572F21"/>
    <w:rsid w:val="0057376E"/>
    <w:rsid w:val="00575EF6"/>
    <w:rsid w:val="00576F60"/>
    <w:rsid w:val="00580042"/>
    <w:rsid w:val="005816F4"/>
    <w:rsid w:val="005823DA"/>
    <w:rsid w:val="005827C6"/>
    <w:rsid w:val="00582AC5"/>
    <w:rsid w:val="005830B7"/>
    <w:rsid w:val="00585501"/>
    <w:rsid w:val="00585F4A"/>
    <w:rsid w:val="005877F6"/>
    <w:rsid w:val="0059047C"/>
    <w:rsid w:val="00590874"/>
    <w:rsid w:val="005930BA"/>
    <w:rsid w:val="00594AF4"/>
    <w:rsid w:val="00594CD6"/>
    <w:rsid w:val="00596785"/>
    <w:rsid w:val="005A0609"/>
    <w:rsid w:val="005A1C40"/>
    <w:rsid w:val="005A2247"/>
    <w:rsid w:val="005A247A"/>
    <w:rsid w:val="005A32C8"/>
    <w:rsid w:val="005A3A41"/>
    <w:rsid w:val="005A7142"/>
    <w:rsid w:val="005B06EC"/>
    <w:rsid w:val="005B0806"/>
    <w:rsid w:val="005B0DE0"/>
    <w:rsid w:val="005B0F51"/>
    <w:rsid w:val="005B15AF"/>
    <w:rsid w:val="005B307B"/>
    <w:rsid w:val="005B42CF"/>
    <w:rsid w:val="005B5DFE"/>
    <w:rsid w:val="005B6B27"/>
    <w:rsid w:val="005B6DD8"/>
    <w:rsid w:val="005C19D6"/>
    <w:rsid w:val="005C2961"/>
    <w:rsid w:val="005C3447"/>
    <w:rsid w:val="005C54BF"/>
    <w:rsid w:val="005D1033"/>
    <w:rsid w:val="005D13EA"/>
    <w:rsid w:val="005D3380"/>
    <w:rsid w:val="005D39D1"/>
    <w:rsid w:val="005D3B33"/>
    <w:rsid w:val="005D5721"/>
    <w:rsid w:val="005D690A"/>
    <w:rsid w:val="005D694A"/>
    <w:rsid w:val="005E1528"/>
    <w:rsid w:val="005E1BE6"/>
    <w:rsid w:val="005E1E0A"/>
    <w:rsid w:val="005E2DFC"/>
    <w:rsid w:val="005E3D4F"/>
    <w:rsid w:val="005E4E06"/>
    <w:rsid w:val="005E66F1"/>
    <w:rsid w:val="005E6C37"/>
    <w:rsid w:val="005E6E91"/>
    <w:rsid w:val="005E7E71"/>
    <w:rsid w:val="005F0D45"/>
    <w:rsid w:val="005F255B"/>
    <w:rsid w:val="005F349E"/>
    <w:rsid w:val="005F49E7"/>
    <w:rsid w:val="005F689D"/>
    <w:rsid w:val="005F6A80"/>
    <w:rsid w:val="005F7F34"/>
    <w:rsid w:val="006005F4"/>
    <w:rsid w:val="00600E2B"/>
    <w:rsid w:val="00601484"/>
    <w:rsid w:val="00601B3D"/>
    <w:rsid w:val="00610553"/>
    <w:rsid w:val="00613702"/>
    <w:rsid w:val="00615BBA"/>
    <w:rsid w:val="006177B1"/>
    <w:rsid w:val="0062286C"/>
    <w:rsid w:val="006233B8"/>
    <w:rsid w:val="0062476E"/>
    <w:rsid w:val="00624AAD"/>
    <w:rsid w:val="00627572"/>
    <w:rsid w:val="00631184"/>
    <w:rsid w:val="006317C2"/>
    <w:rsid w:val="006329C4"/>
    <w:rsid w:val="00633AB3"/>
    <w:rsid w:val="00633BC2"/>
    <w:rsid w:val="00634D6A"/>
    <w:rsid w:val="00635C73"/>
    <w:rsid w:val="00635CCF"/>
    <w:rsid w:val="00635FF5"/>
    <w:rsid w:val="006370D2"/>
    <w:rsid w:val="00641FD1"/>
    <w:rsid w:val="00642053"/>
    <w:rsid w:val="00642343"/>
    <w:rsid w:val="00642564"/>
    <w:rsid w:val="00642964"/>
    <w:rsid w:val="00642DBF"/>
    <w:rsid w:val="006447F0"/>
    <w:rsid w:val="00644C9A"/>
    <w:rsid w:val="00645EFC"/>
    <w:rsid w:val="00646ED5"/>
    <w:rsid w:val="00647087"/>
    <w:rsid w:val="0064747B"/>
    <w:rsid w:val="00647AD1"/>
    <w:rsid w:val="00650046"/>
    <w:rsid w:val="00651770"/>
    <w:rsid w:val="006523D4"/>
    <w:rsid w:val="0065472E"/>
    <w:rsid w:val="00654CE8"/>
    <w:rsid w:val="00654FDB"/>
    <w:rsid w:val="00655035"/>
    <w:rsid w:val="00656B85"/>
    <w:rsid w:val="00657353"/>
    <w:rsid w:val="00657AFF"/>
    <w:rsid w:val="0066025A"/>
    <w:rsid w:val="00661981"/>
    <w:rsid w:val="00661F9B"/>
    <w:rsid w:val="00662C10"/>
    <w:rsid w:val="006645F5"/>
    <w:rsid w:val="006646F8"/>
    <w:rsid w:val="00664DF8"/>
    <w:rsid w:val="00665F8A"/>
    <w:rsid w:val="006660DD"/>
    <w:rsid w:val="00666139"/>
    <w:rsid w:val="006663E2"/>
    <w:rsid w:val="0067161C"/>
    <w:rsid w:val="0067236A"/>
    <w:rsid w:val="00672623"/>
    <w:rsid w:val="00672AE8"/>
    <w:rsid w:val="00672B06"/>
    <w:rsid w:val="00673648"/>
    <w:rsid w:val="00673F50"/>
    <w:rsid w:val="00674232"/>
    <w:rsid w:val="0067581A"/>
    <w:rsid w:val="00676526"/>
    <w:rsid w:val="006766C9"/>
    <w:rsid w:val="006809DF"/>
    <w:rsid w:val="0068247D"/>
    <w:rsid w:val="00683519"/>
    <w:rsid w:val="0068485C"/>
    <w:rsid w:val="00684C3F"/>
    <w:rsid w:val="0068518D"/>
    <w:rsid w:val="00686656"/>
    <w:rsid w:val="006867D3"/>
    <w:rsid w:val="006874C1"/>
    <w:rsid w:val="00693BEE"/>
    <w:rsid w:val="00693DDF"/>
    <w:rsid w:val="006948A6"/>
    <w:rsid w:val="00695247"/>
    <w:rsid w:val="006952A5"/>
    <w:rsid w:val="00695833"/>
    <w:rsid w:val="00696CA0"/>
    <w:rsid w:val="00697346"/>
    <w:rsid w:val="006974AD"/>
    <w:rsid w:val="006A0156"/>
    <w:rsid w:val="006A068E"/>
    <w:rsid w:val="006A15B7"/>
    <w:rsid w:val="006A3876"/>
    <w:rsid w:val="006A4C28"/>
    <w:rsid w:val="006A57F7"/>
    <w:rsid w:val="006A7008"/>
    <w:rsid w:val="006A7FF7"/>
    <w:rsid w:val="006B065B"/>
    <w:rsid w:val="006B0CAF"/>
    <w:rsid w:val="006B1DF5"/>
    <w:rsid w:val="006B2028"/>
    <w:rsid w:val="006B25C9"/>
    <w:rsid w:val="006B3045"/>
    <w:rsid w:val="006B4647"/>
    <w:rsid w:val="006B5194"/>
    <w:rsid w:val="006B6CCC"/>
    <w:rsid w:val="006C09A8"/>
    <w:rsid w:val="006C1CCE"/>
    <w:rsid w:val="006C3CED"/>
    <w:rsid w:val="006C41F0"/>
    <w:rsid w:val="006C4619"/>
    <w:rsid w:val="006C47CD"/>
    <w:rsid w:val="006C5E6D"/>
    <w:rsid w:val="006D0180"/>
    <w:rsid w:val="006D085B"/>
    <w:rsid w:val="006D294D"/>
    <w:rsid w:val="006D2A38"/>
    <w:rsid w:val="006D43FF"/>
    <w:rsid w:val="006D495C"/>
    <w:rsid w:val="006D60D1"/>
    <w:rsid w:val="006D61BD"/>
    <w:rsid w:val="006D66C4"/>
    <w:rsid w:val="006D683D"/>
    <w:rsid w:val="006E0111"/>
    <w:rsid w:val="006E0B8A"/>
    <w:rsid w:val="006E1BE6"/>
    <w:rsid w:val="006E223A"/>
    <w:rsid w:val="006E30C2"/>
    <w:rsid w:val="006E3E0B"/>
    <w:rsid w:val="006E5794"/>
    <w:rsid w:val="006E670E"/>
    <w:rsid w:val="006E6E81"/>
    <w:rsid w:val="006F1E36"/>
    <w:rsid w:val="006F33A2"/>
    <w:rsid w:val="006F3C40"/>
    <w:rsid w:val="006F5FDC"/>
    <w:rsid w:val="006F7118"/>
    <w:rsid w:val="00700520"/>
    <w:rsid w:val="00702278"/>
    <w:rsid w:val="007038AB"/>
    <w:rsid w:val="00704D97"/>
    <w:rsid w:val="00707CD0"/>
    <w:rsid w:val="00707D2A"/>
    <w:rsid w:val="007126DE"/>
    <w:rsid w:val="00712914"/>
    <w:rsid w:val="00712A37"/>
    <w:rsid w:val="00712AC6"/>
    <w:rsid w:val="00714B9D"/>
    <w:rsid w:val="00714F52"/>
    <w:rsid w:val="0071607D"/>
    <w:rsid w:val="00716635"/>
    <w:rsid w:val="00717A59"/>
    <w:rsid w:val="00720851"/>
    <w:rsid w:val="00720E42"/>
    <w:rsid w:val="00721E11"/>
    <w:rsid w:val="00722BBD"/>
    <w:rsid w:val="00724977"/>
    <w:rsid w:val="00724E24"/>
    <w:rsid w:val="0072541D"/>
    <w:rsid w:val="00727F91"/>
    <w:rsid w:val="007309D3"/>
    <w:rsid w:val="00730E26"/>
    <w:rsid w:val="00730E92"/>
    <w:rsid w:val="00731C23"/>
    <w:rsid w:val="0073358D"/>
    <w:rsid w:val="0073575A"/>
    <w:rsid w:val="00735ADC"/>
    <w:rsid w:val="0073679E"/>
    <w:rsid w:val="0073783C"/>
    <w:rsid w:val="00740280"/>
    <w:rsid w:val="00741288"/>
    <w:rsid w:val="00741651"/>
    <w:rsid w:val="0074208D"/>
    <w:rsid w:val="0074213F"/>
    <w:rsid w:val="00743159"/>
    <w:rsid w:val="007432C0"/>
    <w:rsid w:val="00743C7C"/>
    <w:rsid w:val="00744CCF"/>
    <w:rsid w:val="00744FCB"/>
    <w:rsid w:val="00745833"/>
    <w:rsid w:val="00745CB5"/>
    <w:rsid w:val="00750040"/>
    <w:rsid w:val="00751213"/>
    <w:rsid w:val="00752669"/>
    <w:rsid w:val="00755D3B"/>
    <w:rsid w:val="007561B2"/>
    <w:rsid w:val="0075650B"/>
    <w:rsid w:val="00756B1D"/>
    <w:rsid w:val="007609DC"/>
    <w:rsid w:val="00760F7C"/>
    <w:rsid w:val="00761AE2"/>
    <w:rsid w:val="00762836"/>
    <w:rsid w:val="007629B7"/>
    <w:rsid w:val="007631DB"/>
    <w:rsid w:val="00763591"/>
    <w:rsid w:val="00772BFF"/>
    <w:rsid w:val="007755F5"/>
    <w:rsid w:val="00777296"/>
    <w:rsid w:val="007812D3"/>
    <w:rsid w:val="007816A3"/>
    <w:rsid w:val="00785384"/>
    <w:rsid w:val="00785821"/>
    <w:rsid w:val="0078597D"/>
    <w:rsid w:val="00791DDE"/>
    <w:rsid w:val="00796468"/>
    <w:rsid w:val="00796DD8"/>
    <w:rsid w:val="007977D2"/>
    <w:rsid w:val="007A0993"/>
    <w:rsid w:val="007A16A8"/>
    <w:rsid w:val="007A4132"/>
    <w:rsid w:val="007A5C00"/>
    <w:rsid w:val="007A5F05"/>
    <w:rsid w:val="007A60D0"/>
    <w:rsid w:val="007A7346"/>
    <w:rsid w:val="007B00DB"/>
    <w:rsid w:val="007B0EBA"/>
    <w:rsid w:val="007B10D3"/>
    <w:rsid w:val="007B1684"/>
    <w:rsid w:val="007B186B"/>
    <w:rsid w:val="007B1F6A"/>
    <w:rsid w:val="007B5F0C"/>
    <w:rsid w:val="007B63E8"/>
    <w:rsid w:val="007B6AF7"/>
    <w:rsid w:val="007B7BBB"/>
    <w:rsid w:val="007B7DD3"/>
    <w:rsid w:val="007C02F1"/>
    <w:rsid w:val="007C15C7"/>
    <w:rsid w:val="007C2109"/>
    <w:rsid w:val="007C316E"/>
    <w:rsid w:val="007C3A09"/>
    <w:rsid w:val="007C415B"/>
    <w:rsid w:val="007C56D9"/>
    <w:rsid w:val="007D0278"/>
    <w:rsid w:val="007D07C6"/>
    <w:rsid w:val="007D0943"/>
    <w:rsid w:val="007D1DFB"/>
    <w:rsid w:val="007D2000"/>
    <w:rsid w:val="007D3102"/>
    <w:rsid w:val="007D32DB"/>
    <w:rsid w:val="007D42DE"/>
    <w:rsid w:val="007D6086"/>
    <w:rsid w:val="007D6997"/>
    <w:rsid w:val="007D7F0E"/>
    <w:rsid w:val="007E033F"/>
    <w:rsid w:val="007E0638"/>
    <w:rsid w:val="007E2CA1"/>
    <w:rsid w:val="007E2CE6"/>
    <w:rsid w:val="007E3279"/>
    <w:rsid w:val="007E35B9"/>
    <w:rsid w:val="007E5336"/>
    <w:rsid w:val="007E7B46"/>
    <w:rsid w:val="007F10CD"/>
    <w:rsid w:val="007F3354"/>
    <w:rsid w:val="007F45E3"/>
    <w:rsid w:val="007F4ABF"/>
    <w:rsid w:val="007F550F"/>
    <w:rsid w:val="007F5D30"/>
    <w:rsid w:val="007F6C9D"/>
    <w:rsid w:val="007F6E0C"/>
    <w:rsid w:val="00800922"/>
    <w:rsid w:val="008030BB"/>
    <w:rsid w:val="00803D1D"/>
    <w:rsid w:val="008048EC"/>
    <w:rsid w:val="0081085E"/>
    <w:rsid w:val="00811863"/>
    <w:rsid w:val="00811879"/>
    <w:rsid w:val="00812B57"/>
    <w:rsid w:val="00812F3D"/>
    <w:rsid w:val="0081583B"/>
    <w:rsid w:val="00816334"/>
    <w:rsid w:val="00816DCF"/>
    <w:rsid w:val="00817AD8"/>
    <w:rsid w:val="00821178"/>
    <w:rsid w:val="00822051"/>
    <w:rsid w:val="00822164"/>
    <w:rsid w:val="0082263E"/>
    <w:rsid w:val="008236FC"/>
    <w:rsid w:val="00823F27"/>
    <w:rsid w:val="0082579A"/>
    <w:rsid w:val="00827155"/>
    <w:rsid w:val="008308B9"/>
    <w:rsid w:val="00832600"/>
    <w:rsid w:val="00832BAB"/>
    <w:rsid w:val="00832ED2"/>
    <w:rsid w:val="008339AB"/>
    <w:rsid w:val="00835C6B"/>
    <w:rsid w:val="00836817"/>
    <w:rsid w:val="00836FB4"/>
    <w:rsid w:val="00836FDA"/>
    <w:rsid w:val="00837173"/>
    <w:rsid w:val="00837311"/>
    <w:rsid w:val="00837A70"/>
    <w:rsid w:val="00841E06"/>
    <w:rsid w:val="00843ADB"/>
    <w:rsid w:val="00843B13"/>
    <w:rsid w:val="0084499B"/>
    <w:rsid w:val="008462A6"/>
    <w:rsid w:val="008504C7"/>
    <w:rsid w:val="008506B6"/>
    <w:rsid w:val="00850DA8"/>
    <w:rsid w:val="0085243E"/>
    <w:rsid w:val="00853080"/>
    <w:rsid w:val="00853596"/>
    <w:rsid w:val="008539BC"/>
    <w:rsid w:val="00853E20"/>
    <w:rsid w:val="00854F9A"/>
    <w:rsid w:val="008553DF"/>
    <w:rsid w:val="00855D49"/>
    <w:rsid w:val="00856947"/>
    <w:rsid w:val="00857761"/>
    <w:rsid w:val="00857C7E"/>
    <w:rsid w:val="00860A52"/>
    <w:rsid w:val="00860E8C"/>
    <w:rsid w:val="00865499"/>
    <w:rsid w:val="00865543"/>
    <w:rsid w:val="00872731"/>
    <w:rsid w:val="00872DB3"/>
    <w:rsid w:val="0087417D"/>
    <w:rsid w:val="00874B32"/>
    <w:rsid w:val="00882975"/>
    <w:rsid w:val="00882C6E"/>
    <w:rsid w:val="00883061"/>
    <w:rsid w:val="00883BD7"/>
    <w:rsid w:val="00883F1E"/>
    <w:rsid w:val="008847C6"/>
    <w:rsid w:val="00885326"/>
    <w:rsid w:val="0088535D"/>
    <w:rsid w:val="00885ECC"/>
    <w:rsid w:val="00885EFF"/>
    <w:rsid w:val="0088748C"/>
    <w:rsid w:val="00887D0D"/>
    <w:rsid w:val="00891996"/>
    <w:rsid w:val="00891CA4"/>
    <w:rsid w:val="0089410F"/>
    <w:rsid w:val="00894882"/>
    <w:rsid w:val="00895252"/>
    <w:rsid w:val="0089579F"/>
    <w:rsid w:val="00895CB3"/>
    <w:rsid w:val="00895EFB"/>
    <w:rsid w:val="008978FA"/>
    <w:rsid w:val="008A0BC0"/>
    <w:rsid w:val="008A39CB"/>
    <w:rsid w:val="008A4A97"/>
    <w:rsid w:val="008B0584"/>
    <w:rsid w:val="008B0726"/>
    <w:rsid w:val="008B101B"/>
    <w:rsid w:val="008B1A29"/>
    <w:rsid w:val="008B4282"/>
    <w:rsid w:val="008B5A94"/>
    <w:rsid w:val="008B6689"/>
    <w:rsid w:val="008B702B"/>
    <w:rsid w:val="008B7284"/>
    <w:rsid w:val="008B7ED6"/>
    <w:rsid w:val="008C1B43"/>
    <w:rsid w:val="008C1C80"/>
    <w:rsid w:val="008C2728"/>
    <w:rsid w:val="008C2AB4"/>
    <w:rsid w:val="008C351A"/>
    <w:rsid w:val="008C3674"/>
    <w:rsid w:val="008C531E"/>
    <w:rsid w:val="008C71D0"/>
    <w:rsid w:val="008D04AD"/>
    <w:rsid w:val="008D0AB5"/>
    <w:rsid w:val="008D25A6"/>
    <w:rsid w:val="008D2C87"/>
    <w:rsid w:val="008D68EF"/>
    <w:rsid w:val="008D710A"/>
    <w:rsid w:val="008D7C62"/>
    <w:rsid w:val="008E1881"/>
    <w:rsid w:val="008E2167"/>
    <w:rsid w:val="008E219F"/>
    <w:rsid w:val="008E2F62"/>
    <w:rsid w:val="008E5DA0"/>
    <w:rsid w:val="008F2933"/>
    <w:rsid w:val="008F6034"/>
    <w:rsid w:val="008F6C7E"/>
    <w:rsid w:val="00900B90"/>
    <w:rsid w:val="00901D06"/>
    <w:rsid w:val="00902E0C"/>
    <w:rsid w:val="00906E59"/>
    <w:rsid w:val="00910040"/>
    <w:rsid w:val="009114DF"/>
    <w:rsid w:val="0091167D"/>
    <w:rsid w:val="009119C4"/>
    <w:rsid w:val="00912118"/>
    <w:rsid w:val="009122D6"/>
    <w:rsid w:val="00912418"/>
    <w:rsid w:val="00913024"/>
    <w:rsid w:val="00914298"/>
    <w:rsid w:val="009158CB"/>
    <w:rsid w:val="009175BB"/>
    <w:rsid w:val="0092009E"/>
    <w:rsid w:val="0092014F"/>
    <w:rsid w:val="009210F5"/>
    <w:rsid w:val="009217DE"/>
    <w:rsid w:val="0092180C"/>
    <w:rsid w:val="0092268B"/>
    <w:rsid w:val="00922A56"/>
    <w:rsid w:val="0092572F"/>
    <w:rsid w:val="00925833"/>
    <w:rsid w:val="009262CC"/>
    <w:rsid w:val="009278C4"/>
    <w:rsid w:val="00927E51"/>
    <w:rsid w:val="00933913"/>
    <w:rsid w:val="0093397C"/>
    <w:rsid w:val="00936465"/>
    <w:rsid w:val="00936AC6"/>
    <w:rsid w:val="00937938"/>
    <w:rsid w:val="00940E49"/>
    <w:rsid w:val="00942BB2"/>
    <w:rsid w:val="009446F8"/>
    <w:rsid w:val="0094497F"/>
    <w:rsid w:val="0094530E"/>
    <w:rsid w:val="00945331"/>
    <w:rsid w:val="00945A1E"/>
    <w:rsid w:val="00945D05"/>
    <w:rsid w:val="00946A6F"/>
    <w:rsid w:val="00951A38"/>
    <w:rsid w:val="00951E83"/>
    <w:rsid w:val="00951FFC"/>
    <w:rsid w:val="00954BD8"/>
    <w:rsid w:val="00956ABE"/>
    <w:rsid w:val="00957A0A"/>
    <w:rsid w:val="00960CD2"/>
    <w:rsid w:val="0096204B"/>
    <w:rsid w:val="009628FB"/>
    <w:rsid w:val="00963D7E"/>
    <w:rsid w:val="009640BA"/>
    <w:rsid w:val="00965D55"/>
    <w:rsid w:val="0096622B"/>
    <w:rsid w:val="00966E4D"/>
    <w:rsid w:val="00967EAC"/>
    <w:rsid w:val="009721EC"/>
    <w:rsid w:val="009723D9"/>
    <w:rsid w:val="00972BE5"/>
    <w:rsid w:val="009733D6"/>
    <w:rsid w:val="009747BC"/>
    <w:rsid w:val="00974B0D"/>
    <w:rsid w:val="0097508D"/>
    <w:rsid w:val="0097564F"/>
    <w:rsid w:val="0097729B"/>
    <w:rsid w:val="00977F9F"/>
    <w:rsid w:val="0098077C"/>
    <w:rsid w:val="009807E3"/>
    <w:rsid w:val="00980E08"/>
    <w:rsid w:val="009823D1"/>
    <w:rsid w:val="00985373"/>
    <w:rsid w:val="009855EA"/>
    <w:rsid w:val="009906A9"/>
    <w:rsid w:val="009913FA"/>
    <w:rsid w:val="009918C1"/>
    <w:rsid w:val="00991BFD"/>
    <w:rsid w:val="0099379B"/>
    <w:rsid w:val="009A0379"/>
    <w:rsid w:val="009A0503"/>
    <w:rsid w:val="009A2ACF"/>
    <w:rsid w:val="009A2F31"/>
    <w:rsid w:val="009A3187"/>
    <w:rsid w:val="009A3300"/>
    <w:rsid w:val="009B0557"/>
    <w:rsid w:val="009B0984"/>
    <w:rsid w:val="009B1BD9"/>
    <w:rsid w:val="009B5483"/>
    <w:rsid w:val="009B58B1"/>
    <w:rsid w:val="009B5940"/>
    <w:rsid w:val="009B59AC"/>
    <w:rsid w:val="009B5B9D"/>
    <w:rsid w:val="009C13A1"/>
    <w:rsid w:val="009C1511"/>
    <w:rsid w:val="009C37A2"/>
    <w:rsid w:val="009C50EF"/>
    <w:rsid w:val="009C6BB1"/>
    <w:rsid w:val="009C7A69"/>
    <w:rsid w:val="009D081E"/>
    <w:rsid w:val="009D1233"/>
    <w:rsid w:val="009D174A"/>
    <w:rsid w:val="009D1A2C"/>
    <w:rsid w:val="009D2B51"/>
    <w:rsid w:val="009D2E7F"/>
    <w:rsid w:val="009D45F0"/>
    <w:rsid w:val="009D4BC3"/>
    <w:rsid w:val="009D61F5"/>
    <w:rsid w:val="009D6D70"/>
    <w:rsid w:val="009D7CD3"/>
    <w:rsid w:val="009E0927"/>
    <w:rsid w:val="009E0FAB"/>
    <w:rsid w:val="009E1F05"/>
    <w:rsid w:val="009E29BC"/>
    <w:rsid w:val="009E2E26"/>
    <w:rsid w:val="009E3D6B"/>
    <w:rsid w:val="009E6143"/>
    <w:rsid w:val="009E7159"/>
    <w:rsid w:val="009E73A7"/>
    <w:rsid w:val="009F0FD4"/>
    <w:rsid w:val="009F12AC"/>
    <w:rsid w:val="009F322A"/>
    <w:rsid w:val="009F6001"/>
    <w:rsid w:val="009F6482"/>
    <w:rsid w:val="009F6FCC"/>
    <w:rsid w:val="00A00F7E"/>
    <w:rsid w:val="00A019F1"/>
    <w:rsid w:val="00A01DA3"/>
    <w:rsid w:val="00A025CB"/>
    <w:rsid w:val="00A05B5B"/>
    <w:rsid w:val="00A10057"/>
    <w:rsid w:val="00A1127F"/>
    <w:rsid w:val="00A11526"/>
    <w:rsid w:val="00A117C2"/>
    <w:rsid w:val="00A13410"/>
    <w:rsid w:val="00A14FE9"/>
    <w:rsid w:val="00A15635"/>
    <w:rsid w:val="00A1571A"/>
    <w:rsid w:val="00A15A8B"/>
    <w:rsid w:val="00A15FC9"/>
    <w:rsid w:val="00A17B7C"/>
    <w:rsid w:val="00A17DC4"/>
    <w:rsid w:val="00A2025E"/>
    <w:rsid w:val="00A21377"/>
    <w:rsid w:val="00A2154E"/>
    <w:rsid w:val="00A21676"/>
    <w:rsid w:val="00A218F2"/>
    <w:rsid w:val="00A2295F"/>
    <w:rsid w:val="00A23BE4"/>
    <w:rsid w:val="00A245DE"/>
    <w:rsid w:val="00A26D1F"/>
    <w:rsid w:val="00A27224"/>
    <w:rsid w:val="00A27604"/>
    <w:rsid w:val="00A31BAD"/>
    <w:rsid w:val="00A3251D"/>
    <w:rsid w:val="00A32923"/>
    <w:rsid w:val="00A33A1B"/>
    <w:rsid w:val="00A35A9E"/>
    <w:rsid w:val="00A364F4"/>
    <w:rsid w:val="00A3776F"/>
    <w:rsid w:val="00A37CB1"/>
    <w:rsid w:val="00A41AE0"/>
    <w:rsid w:val="00A4216D"/>
    <w:rsid w:val="00A42170"/>
    <w:rsid w:val="00A426A3"/>
    <w:rsid w:val="00A426CA"/>
    <w:rsid w:val="00A4345B"/>
    <w:rsid w:val="00A460EE"/>
    <w:rsid w:val="00A46217"/>
    <w:rsid w:val="00A4628C"/>
    <w:rsid w:val="00A51C3F"/>
    <w:rsid w:val="00A5260A"/>
    <w:rsid w:val="00A53956"/>
    <w:rsid w:val="00A562EF"/>
    <w:rsid w:val="00A56339"/>
    <w:rsid w:val="00A5640D"/>
    <w:rsid w:val="00A565B1"/>
    <w:rsid w:val="00A604F7"/>
    <w:rsid w:val="00A61A68"/>
    <w:rsid w:val="00A64186"/>
    <w:rsid w:val="00A64404"/>
    <w:rsid w:val="00A6447C"/>
    <w:rsid w:val="00A64B94"/>
    <w:rsid w:val="00A72E42"/>
    <w:rsid w:val="00A72F04"/>
    <w:rsid w:val="00A733CE"/>
    <w:rsid w:val="00A73EE0"/>
    <w:rsid w:val="00A7459B"/>
    <w:rsid w:val="00A7481D"/>
    <w:rsid w:val="00A75A0A"/>
    <w:rsid w:val="00A77A20"/>
    <w:rsid w:val="00A77E55"/>
    <w:rsid w:val="00A80663"/>
    <w:rsid w:val="00A80B85"/>
    <w:rsid w:val="00A82215"/>
    <w:rsid w:val="00A85557"/>
    <w:rsid w:val="00A85C47"/>
    <w:rsid w:val="00A85EDA"/>
    <w:rsid w:val="00A86EDB"/>
    <w:rsid w:val="00A940BE"/>
    <w:rsid w:val="00A946E0"/>
    <w:rsid w:val="00A949A6"/>
    <w:rsid w:val="00A94C43"/>
    <w:rsid w:val="00A95F57"/>
    <w:rsid w:val="00A95F96"/>
    <w:rsid w:val="00A96B16"/>
    <w:rsid w:val="00A96B78"/>
    <w:rsid w:val="00A972F4"/>
    <w:rsid w:val="00AA00D8"/>
    <w:rsid w:val="00AA11FB"/>
    <w:rsid w:val="00AA21D6"/>
    <w:rsid w:val="00AA2218"/>
    <w:rsid w:val="00AA23AE"/>
    <w:rsid w:val="00AA23EE"/>
    <w:rsid w:val="00AA551B"/>
    <w:rsid w:val="00AA7D9A"/>
    <w:rsid w:val="00AB4C88"/>
    <w:rsid w:val="00AB4E7E"/>
    <w:rsid w:val="00AB5E8D"/>
    <w:rsid w:val="00AB5F9A"/>
    <w:rsid w:val="00AC0DA5"/>
    <w:rsid w:val="00AC2CE6"/>
    <w:rsid w:val="00AC39F2"/>
    <w:rsid w:val="00AC3E46"/>
    <w:rsid w:val="00AC4AFD"/>
    <w:rsid w:val="00AC4DCF"/>
    <w:rsid w:val="00AC5B7F"/>
    <w:rsid w:val="00AC65BF"/>
    <w:rsid w:val="00AD00C7"/>
    <w:rsid w:val="00AD0F81"/>
    <w:rsid w:val="00AD100B"/>
    <w:rsid w:val="00AD1AB8"/>
    <w:rsid w:val="00AD5306"/>
    <w:rsid w:val="00AD5F2E"/>
    <w:rsid w:val="00AE0293"/>
    <w:rsid w:val="00AE037D"/>
    <w:rsid w:val="00AE0BCD"/>
    <w:rsid w:val="00AE257B"/>
    <w:rsid w:val="00AE2B01"/>
    <w:rsid w:val="00AE2FC0"/>
    <w:rsid w:val="00AE3B91"/>
    <w:rsid w:val="00AE42B1"/>
    <w:rsid w:val="00AE5D9F"/>
    <w:rsid w:val="00AE6AFD"/>
    <w:rsid w:val="00AE7B66"/>
    <w:rsid w:val="00AF29B7"/>
    <w:rsid w:val="00AF4042"/>
    <w:rsid w:val="00AF4051"/>
    <w:rsid w:val="00AF46B8"/>
    <w:rsid w:val="00AF4F2B"/>
    <w:rsid w:val="00AF5F39"/>
    <w:rsid w:val="00AF7535"/>
    <w:rsid w:val="00AF7647"/>
    <w:rsid w:val="00AF78A2"/>
    <w:rsid w:val="00AF7C7C"/>
    <w:rsid w:val="00B00B31"/>
    <w:rsid w:val="00B02622"/>
    <w:rsid w:val="00B02CD6"/>
    <w:rsid w:val="00B02D6D"/>
    <w:rsid w:val="00B031C0"/>
    <w:rsid w:val="00B03600"/>
    <w:rsid w:val="00B040C1"/>
    <w:rsid w:val="00B04BCF"/>
    <w:rsid w:val="00B062DC"/>
    <w:rsid w:val="00B06B35"/>
    <w:rsid w:val="00B0722C"/>
    <w:rsid w:val="00B10F3B"/>
    <w:rsid w:val="00B12DD4"/>
    <w:rsid w:val="00B163FA"/>
    <w:rsid w:val="00B179EA"/>
    <w:rsid w:val="00B20AC6"/>
    <w:rsid w:val="00B20CCE"/>
    <w:rsid w:val="00B210DD"/>
    <w:rsid w:val="00B23466"/>
    <w:rsid w:val="00B25F91"/>
    <w:rsid w:val="00B266DD"/>
    <w:rsid w:val="00B27B46"/>
    <w:rsid w:val="00B30DF6"/>
    <w:rsid w:val="00B31377"/>
    <w:rsid w:val="00B31CC8"/>
    <w:rsid w:val="00B3332B"/>
    <w:rsid w:val="00B34E59"/>
    <w:rsid w:val="00B420DF"/>
    <w:rsid w:val="00B430E2"/>
    <w:rsid w:val="00B43722"/>
    <w:rsid w:val="00B44A20"/>
    <w:rsid w:val="00B45456"/>
    <w:rsid w:val="00B46FCE"/>
    <w:rsid w:val="00B47494"/>
    <w:rsid w:val="00B479B6"/>
    <w:rsid w:val="00B54523"/>
    <w:rsid w:val="00B5714A"/>
    <w:rsid w:val="00B574CD"/>
    <w:rsid w:val="00B6106A"/>
    <w:rsid w:val="00B61B06"/>
    <w:rsid w:val="00B63E93"/>
    <w:rsid w:val="00B6580B"/>
    <w:rsid w:val="00B70B95"/>
    <w:rsid w:val="00B714BC"/>
    <w:rsid w:val="00B722D9"/>
    <w:rsid w:val="00B735FF"/>
    <w:rsid w:val="00B7432F"/>
    <w:rsid w:val="00B74602"/>
    <w:rsid w:val="00B74797"/>
    <w:rsid w:val="00B74B04"/>
    <w:rsid w:val="00B85994"/>
    <w:rsid w:val="00B8639B"/>
    <w:rsid w:val="00B874BB"/>
    <w:rsid w:val="00B92596"/>
    <w:rsid w:val="00B92629"/>
    <w:rsid w:val="00B92858"/>
    <w:rsid w:val="00B93240"/>
    <w:rsid w:val="00B93999"/>
    <w:rsid w:val="00B93E8A"/>
    <w:rsid w:val="00B9461D"/>
    <w:rsid w:val="00B961AA"/>
    <w:rsid w:val="00B96736"/>
    <w:rsid w:val="00B96C4E"/>
    <w:rsid w:val="00B970B0"/>
    <w:rsid w:val="00BA1587"/>
    <w:rsid w:val="00BA1A65"/>
    <w:rsid w:val="00BA2719"/>
    <w:rsid w:val="00BA284C"/>
    <w:rsid w:val="00BA6596"/>
    <w:rsid w:val="00BA7EA7"/>
    <w:rsid w:val="00BB10AD"/>
    <w:rsid w:val="00BB3418"/>
    <w:rsid w:val="00BB40FA"/>
    <w:rsid w:val="00BB50CF"/>
    <w:rsid w:val="00BB5B5F"/>
    <w:rsid w:val="00BB640D"/>
    <w:rsid w:val="00BB773B"/>
    <w:rsid w:val="00BC1113"/>
    <w:rsid w:val="00BC1387"/>
    <w:rsid w:val="00BC1938"/>
    <w:rsid w:val="00BC1E21"/>
    <w:rsid w:val="00BC2BB4"/>
    <w:rsid w:val="00BC4238"/>
    <w:rsid w:val="00BC4939"/>
    <w:rsid w:val="00BC5763"/>
    <w:rsid w:val="00BC7ADA"/>
    <w:rsid w:val="00BD0CB6"/>
    <w:rsid w:val="00BD1316"/>
    <w:rsid w:val="00BD1EA0"/>
    <w:rsid w:val="00BD690A"/>
    <w:rsid w:val="00BD6ECE"/>
    <w:rsid w:val="00BD742D"/>
    <w:rsid w:val="00BE0B99"/>
    <w:rsid w:val="00BE1CDA"/>
    <w:rsid w:val="00BE2B7F"/>
    <w:rsid w:val="00BE4008"/>
    <w:rsid w:val="00BE51AE"/>
    <w:rsid w:val="00BE6000"/>
    <w:rsid w:val="00BE7045"/>
    <w:rsid w:val="00BF087B"/>
    <w:rsid w:val="00BF09EF"/>
    <w:rsid w:val="00BF114F"/>
    <w:rsid w:val="00BF12C9"/>
    <w:rsid w:val="00BF2025"/>
    <w:rsid w:val="00BF34E9"/>
    <w:rsid w:val="00BF36AC"/>
    <w:rsid w:val="00BF3850"/>
    <w:rsid w:val="00BF45F1"/>
    <w:rsid w:val="00BF5E62"/>
    <w:rsid w:val="00BF7B76"/>
    <w:rsid w:val="00C00A3C"/>
    <w:rsid w:val="00C0267E"/>
    <w:rsid w:val="00C02B93"/>
    <w:rsid w:val="00C02DCA"/>
    <w:rsid w:val="00C10F89"/>
    <w:rsid w:val="00C13007"/>
    <w:rsid w:val="00C13570"/>
    <w:rsid w:val="00C14F10"/>
    <w:rsid w:val="00C1609C"/>
    <w:rsid w:val="00C17547"/>
    <w:rsid w:val="00C202BA"/>
    <w:rsid w:val="00C225A1"/>
    <w:rsid w:val="00C23CEA"/>
    <w:rsid w:val="00C24C85"/>
    <w:rsid w:val="00C24CBD"/>
    <w:rsid w:val="00C258D0"/>
    <w:rsid w:val="00C266A8"/>
    <w:rsid w:val="00C26B56"/>
    <w:rsid w:val="00C276DF"/>
    <w:rsid w:val="00C279F7"/>
    <w:rsid w:val="00C27B2E"/>
    <w:rsid w:val="00C27BA7"/>
    <w:rsid w:val="00C302EA"/>
    <w:rsid w:val="00C307CF"/>
    <w:rsid w:val="00C309DD"/>
    <w:rsid w:val="00C30AEC"/>
    <w:rsid w:val="00C312D1"/>
    <w:rsid w:val="00C31C5F"/>
    <w:rsid w:val="00C3282E"/>
    <w:rsid w:val="00C32CCA"/>
    <w:rsid w:val="00C32CF5"/>
    <w:rsid w:val="00C34C94"/>
    <w:rsid w:val="00C36674"/>
    <w:rsid w:val="00C36E5A"/>
    <w:rsid w:val="00C37968"/>
    <w:rsid w:val="00C37EF7"/>
    <w:rsid w:val="00C435B0"/>
    <w:rsid w:val="00C442B7"/>
    <w:rsid w:val="00C44653"/>
    <w:rsid w:val="00C44B90"/>
    <w:rsid w:val="00C45284"/>
    <w:rsid w:val="00C4572C"/>
    <w:rsid w:val="00C45F4C"/>
    <w:rsid w:val="00C46711"/>
    <w:rsid w:val="00C47242"/>
    <w:rsid w:val="00C47834"/>
    <w:rsid w:val="00C50C45"/>
    <w:rsid w:val="00C51110"/>
    <w:rsid w:val="00C558BD"/>
    <w:rsid w:val="00C55DF3"/>
    <w:rsid w:val="00C564CC"/>
    <w:rsid w:val="00C56FED"/>
    <w:rsid w:val="00C57FA3"/>
    <w:rsid w:val="00C6033E"/>
    <w:rsid w:val="00C6083B"/>
    <w:rsid w:val="00C62D9E"/>
    <w:rsid w:val="00C632B5"/>
    <w:rsid w:val="00C6380B"/>
    <w:rsid w:val="00C63F55"/>
    <w:rsid w:val="00C64FA9"/>
    <w:rsid w:val="00C661E8"/>
    <w:rsid w:val="00C67ED4"/>
    <w:rsid w:val="00C702D4"/>
    <w:rsid w:val="00C71F46"/>
    <w:rsid w:val="00C73C2B"/>
    <w:rsid w:val="00C759D6"/>
    <w:rsid w:val="00C75B16"/>
    <w:rsid w:val="00C75F65"/>
    <w:rsid w:val="00C77303"/>
    <w:rsid w:val="00C77FDD"/>
    <w:rsid w:val="00C8181A"/>
    <w:rsid w:val="00C82194"/>
    <w:rsid w:val="00C831CB"/>
    <w:rsid w:val="00C83231"/>
    <w:rsid w:val="00C86698"/>
    <w:rsid w:val="00C868D2"/>
    <w:rsid w:val="00C870FC"/>
    <w:rsid w:val="00C921C4"/>
    <w:rsid w:val="00C926D2"/>
    <w:rsid w:val="00C93BDE"/>
    <w:rsid w:val="00C94577"/>
    <w:rsid w:val="00C95536"/>
    <w:rsid w:val="00C9557D"/>
    <w:rsid w:val="00C96965"/>
    <w:rsid w:val="00C96C71"/>
    <w:rsid w:val="00C96E91"/>
    <w:rsid w:val="00C97B1F"/>
    <w:rsid w:val="00CA06D4"/>
    <w:rsid w:val="00CA17F1"/>
    <w:rsid w:val="00CA4435"/>
    <w:rsid w:val="00CA492A"/>
    <w:rsid w:val="00CA503D"/>
    <w:rsid w:val="00CA5F21"/>
    <w:rsid w:val="00CA75C8"/>
    <w:rsid w:val="00CB02BB"/>
    <w:rsid w:val="00CB084D"/>
    <w:rsid w:val="00CB0B59"/>
    <w:rsid w:val="00CB1AB9"/>
    <w:rsid w:val="00CB23CB"/>
    <w:rsid w:val="00CB3951"/>
    <w:rsid w:val="00CB3980"/>
    <w:rsid w:val="00CB45E9"/>
    <w:rsid w:val="00CB541D"/>
    <w:rsid w:val="00CB59EE"/>
    <w:rsid w:val="00CB5F64"/>
    <w:rsid w:val="00CB656B"/>
    <w:rsid w:val="00CB6737"/>
    <w:rsid w:val="00CB79BC"/>
    <w:rsid w:val="00CB7CFB"/>
    <w:rsid w:val="00CC1766"/>
    <w:rsid w:val="00CC1BF2"/>
    <w:rsid w:val="00CC32B5"/>
    <w:rsid w:val="00CC5DD0"/>
    <w:rsid w:val="00CC5F71"/>
    <w:rsid w:val="00CC6158"/>
    <w:rsid w:val="00CC617F"/>
    <w:rsid w:val="00CC785F"/>
    <w:rsid w:val="00CD111A"/>
    <w:rsid w:val="00CD273C"/>
    <w:rsid w:val="00CD45D3"/>
    <w:rsid w:val="00CE0181"/>
    <w:rsid w:val="00CE0A46"/>
    <w:rsid w:val="00CE1F61"/>
    <w:rsid w:val="00CE2FE9"/>
    <w:rsid w:val="00CE3150"/>
    <w:rsid w:val="00CE344A"/>
    <w:rsid w:val="00CE44CE"/>
    <w:rsid w:val="00CE5362"/>
    <w:rsid w:val="00CE6A1F"/>
    <w:rsid w:val="00CE6A42"/>
    <w:rsid w:val="00CE6BC1"/>
    <w:rsid w:val="00CE79FC"/>
    <w:rsid w:val="00CE7B03"/>
    <w:rsid w:val="00CF1F1A"/>
    <w:rsid w:val="00CF32B9"/>
    <w:rsid w:val="00CF3974"/>
    <w:rsid w:val="00CF5BDF"/>
    <w:rsid w:val="00CF62F6"/>
    <w:rsid w:val="00CF65B1"/>
    <w:rsid w:val="00CF68D3"/>
    <w:rsid w:val="00CF6F8E"/>
    <w:rsid w:val="00D00C57"/>
    <w:rsid w:val="00D016A7"/>
    <w:rsid w:val="00D0204F"/>
    <w:rsid w:val="00D02A8E"/>
    <w:rsid w:val="00D0621C"/>
    <w:rsid w:val="00D062F3"/>
    <w:rsid w:val="00D06559"/>
    <w:rsid w:val="00D06698"/>
    <w:rsid w:val="00D06F66"/>
    <w:rsid w:val="00D07458"/>
    <w:rsid w:val="00D07A2D"/>
    <w:rsid w:val="00D15018"/>
    <w:rsid w:val="00D2001A"/>
    <w:rsid w:val="00D20E90"/>
    <w:rsid w:val="00D21924"/>
    <w:rsid w:val="00D21B19"/>
    <w:rsid w:val="00D2346E"/>
    <w:rsid w:val="00D23F1E"/>
    <w:rsid w:val="00D25586"/>
    <w:rsid w:val="00D27FC7"/>
    <w:rsid w:val="00D31320"/>
    <w:rsid w:val="00D32CBB"/>
    <w:rsid w:val="00D35000"/>
    <w:rsid w:val="00D3646C"/>
    <w:rsid w:val="00D370A1"/>
    <w:rsid w:val="00D40726"/>
    <w:rsid w:val="00D4103A"/>
    <w:rsid w:val="00D42018"/>
    <w:rsid w:val="00D42881"/>
    <w:rsid w:val="00D42AE5"/>
    <w:rsid w:val="00D430E6"/>
    <w:rsid w:val="00D43206"/>
    <w:rsid w:val="00D435D3"/>
    <w:rsid w:val="00D43C44"/>
    <w:rsid w:val="00D4504A"/>
    <w:rsid w:val="00D45740"/>
    <w:rsid w:val="00D465DC"/>
    <w:rsid w:val="00D46BA3"/>
    <w:rsid w:val="00D4751B"/>
    <w:rsid w:val="00D47B98"/>
    <w:rsid w:val="00D5093D"/>
    <w:rsid w:val="00D50B56"/>
    <w:rsid w:val="00D557F3"/>
    <w:rsid w:val="00D55B5A"/>
    <w:rsid w:val="00D566EC"/>
    <w:rsid w:val="00D57521"/>
    <w:rsid w:val="00D57EE9"/>
    <w:rsid w:val="00D62A17"/>
    <w:rsid w:val="00D63547"/>
    <w:rsid w:val="00D6461A"/>
    <w:rsid w:val="00D65184"/>
    <w:rsid w:val="00D66819"/>
    <w:rsid w:val="00D70321"/>
    <w:rsid w:val="00D71EF6"/>
    <w:rsid w:val="00D77081"/>
    <w:rsid w:val="00D77F16"/>
    <w:rsid w:val="00D8033A"/>
    <w:rsid w:val="00D806AD"/>
    <w:rsid w:val="00D80D5F"/>
    <w:rsid w:val="00D80EF0"/>
    <w:rsid w:val="00D81EA6"/>
    <w:rsid w:val="00D833DD"/>
    <w:rsid w:val="00D8468C"/>
    <w:rsid w:val="00D847B1"/>
    <w:rsid w:val="00D85492"/>
    <w:rsid w:val="00D86F57"/>
    <w:rsid w:val="00D87F5F"/>
    <w:rsid w:val="00D906A0"/>
    <w:rsid w:val="00D90864"/>
    <w:rsid w:val="00D90B1E"/>
    <w:rsid w:val="00D90EBC"/>
    <w:rsid w:val="00D91AEF"/>
    <w:rsid w:val="00D92518"/>
    <w:rsid w:val="00D93CC2"/>
    <w:rsid w:val="00D93E44"/>
    <w:rsid w:val="00D96570"/>
    <w:rsid w:val="00DA02C1"/>
    <w:rsid w:val="00DA0D42"/>
    <w:rsid w:val="00DA1578"/>
    <w:rsid w:val="00DA2101"/>
    <w:rsid w:val="00DA40B2"/>
    <w:rsid w:val="00DA6325"/>
    <w:rsid w:val="00DA6C18"/>
    <w:rsid w:val="00DA7A52"/>
    <w:rsid w:val="00DA7CA8"/>
    <w:rsid w:val="00DB0B00"/>
    <w:rsid w:val="00DB2753"/>
    <w:rsid w:val="00DB295C"/>
    <w:rsid w:val="00DB3986"/>
    <w:rsid w:val="00DB3CB2"/>
    <w:rsid w:val="00DB5314"/>
    <w:rsid w:val="00DB69E2"/>
    <w:rsid w:val="00DB6AC5"/>
    <w:rsid w:val="00DB7617"/>
    <w:rsid w:val="00DB774A"/>
    <w:rsid w:val="00DB78A8"/>
    <w:rsid w:val="00DC16C1"/>
    <w:rsid w:val="00DC2C70"/>
    <w:rsid w:val="00DC364E"/>
    <w:rsid w:val="00DC5E44"/>
    <w:rsid w:val="00DC7867"/>
    <w:rsid w:val="00DC7AAF"/>
    <w:rsid w:val="00DD161B"/>
    <w:rsid w:val="00DD2889"/>
    <w:rsid w:val="00DD4C8B"/>
    <w:rsid w:val="00DD4D14"/>
    <w:rsid w:val="00DD5E24"/>
    <w:rsid w:val="00DD62FF"/>
    <w:rsid w:val="00DD746F"/>
    <w:rsid w:val="00DD79DF"/>
    <w:rsid w:val="00DE099F"/>
    <w:rsid w:val="00DE2C2F"/>
    <w:rsid w:val="00DE41AB"/>
    <w:rsid w:val="00DE5696"/>
    <w:rsid w:val="00DE6374"/>
    <w:rsid w:val="00DE6D2F"/>
    <w:rsid w:val="00DE79B9"/>
    <w:rsid w:val="00DF133C"/>
    <w:rsid w:val="00DF17CF"/>
    <w:rsid w:val="00DF1918"/>
    <w:rsid w:val="00DF1E08"/>
    <w:rsid w:val="00DF50E2"/>
    <w:rsid w:val="00DF5ECD"/>
    <w:rsid w:val="00DF5EFC"/>
    <w:rsid w:val="00E00C22"/>
    <w:rsid w:val="00E0272D"/>
    <w:rsid w:val="00E02A92"/>
    <w:rsid w:val="00E02C22"/>
    <w:rsid w:val="00E03DAF"/>
    <w:rsid w:val="00E054BE"/>
    <w:rsid w:val="00E06575"/>
    <w:rsid w:val="00E065EB"/>
    <w:rsid w:val="00E10F29"/>
    <w:rsid w:val="00E114E4"/>
    <w:rsid w:val="00E11634"/>
    <w:rsid w:val="00E123F0"/>
    <w:rsid w:val="00E12778"/>
    <w:rsid w:val="00E13875"/>
    <w:rsid w:val="00E15D77"/>
    <w:rsid w:val="00E16007"/>
    <w:rsid w:val="00E17729"/>
    <w:rsid w:val="00E25DE1"/>
    <w:rsid w:val="00E304A9"/>
    <w:rsid w:val="00E30B86"/>
    <w:rsid w:val="00E3170F"/>
    <w:rsid w:val="00E368E4"/>
    <w:rsid w:val="00E41CE8"/>
    <w:rsid w:val="00E447ED"/>
    <w:rsid w:val="00E45EBB"/>
    <w:rsid w:val="00E46A94"/>
    <w:rsid w:val="00E46F2B"/>
    <w:rsid w:val="00E505EE"/>
    <w:rsid w:val="00E519AF"/>
    <w:rsid w:val="00E53DDA"/>
    <w:rsid w:val="00E54269"/>
    <w:rsid w:val="00E548E8"/>
    <w:rsid w:val="00E54ED4"/>
    <w:rsid w:val="00E55701"/>
    <w:rsid w:val="00E55D8B"/>
    <w:rsid w:val="00E562AA"/>
    <w:rsid w:val="00E56DE7"/>
    <w:rsid w:val="00E57AB1"/>
    <w:rsid w:val="00E602E1"/>
    <w:rsid w:val="00E62364"/>
    <w:rsid w:val="00E62FB4"/>
    <w:rsid w:val="00E640DB"/>
    <w:rsid w:val="00E64A93"/>
    <w:rsid w:val="00E6579A"/>
    <w:rsid w:val="00E664AF"/>
    <w:rsid w:val="00E67347"/>
    <w:rsid w:val="00E675DB"/>
    <w:rsid w:val="00E70276"/>
    <w:rsid w:val="00E71C6B"/>
    <w:rsid w:val="00E72E41"/>
    <w:rsid w:val="00E7308D"/>
    <w:rsid w:val="00E73B4A"/>
    <w:rsid w:val="00E7408D"/>
    <w:rsid w:val="00E7483B"/>
    <w:rsid w:val="00E74C2A"/>
    <w:rsid w:val="00E75199"/>
    <w:rsid w:val="00E8110B"/>
    <w:rsid w:val="00E8191F"/>
    <w:rsid w:val="00E82811"/>
    <w:rsid w:val="00E82F66"/>
    <w:rsid w:val="00E8325B"/>
    <w:rsid w:val="00E83CC8"/>
    <w:rsid w:val="00E83E57"/>
    <w:rsid w:val="00E84227"/>
    <w:rsid w:val="00E86F05"/>
    <w:rsid w:val="00E87868"/>
    <w:rsid w:val="00E90316"/>
    <w:rsid w:val="00E93E2E"/>
    <w:rsid w:val="00E9497B"/>
    <w:rsid w:val="00E95021"/>
    <w:rsid w:val="00E95E31"/>
    <w:rsid w:val="00EA3425"/>
    <w:rsid w:val="00EA34C5"/>
    <w:rsid w:val="00EA4351"/>
    <w:rsid w:val="00EA4BD8"/>
    <w:rsid w:val="00EA53CF"/>
    <w:rsid w:val="00EA57F7"/>
    <w:rsid w:val="00EA5C14"/>
    <w:rsid w:val="00EA7E58"/>
    <w:rsid w:val="00EB17B6"/>
    <w:rsid w:val="00EB18F7"/>
    <w:rsid w:val="00EB300E"/>
    <w:rsid w:val="00EB47F3"/>
    <w:rsid w:val="00EB578A"/>
    <w:rsid w:val="00EB630C"/>
    <w:rsid w:val="00EB69A9"/>
    <w:rsid w:val="00EB6E72"/>
    <w:rsid w:val="00EC2578"/>
    <w:rsid w:val="00EC366D"/>
    <w:rsid w:val="00EC3A61"/>
    <w:rsid w:val="00EC3AFA"/>
    <w:rsid w:val="00EC7523"/>
    <w:rsid w:val="00EC77F0"/>
    <w:rsid w:val="00ED1B9B"/>
    <w:rsid w:val="00ED5425"/>
    <w:rsid w:val="00ED5C28"/>
    <w:rsid w:val="00ED6120"/>
    <w:rsid w:val="00ED7479"/>
    <w:rsid w:val="00ED7524"/>
    <w:rsid w:val="00EE1FA5"/>
    <w:rsid w:val="00EE2A38"/>
    <w:rsid w:val="00EE60F7"/>
    <w:rsid w:val="00EE67F7"/>
    <w:rsid w:val="00EE76FD"/>
    <w:rsid w:val="00EE7FA9"/>
    <w:rsid w:val="00EF263B"/>
    <w:rsid w:val="00EF2A4E"/>
    <w:rsid w:val="00EF51F7"/>
    <w:rsid w:val="00EF55E7"/>
    <w:rsid w:val="00EF56DD"/>
    <w:rsid w:val="00EF6149"/>
    <w:rsid w:val="00EF7A1F"/>
    <w:rsid w:val="00F00EFC"/>
    <w:rsid w:val="00F01C3D"/>
    <w:rsid w:val="00F042BE"/>
    <w:rsid w:val="00F056D4"/>
    <w:rsid w:val="00F05FCC"/>
    <w:rsid w:val="00F12A04"/>
    <w:rsid w:val="00F1301D"/>
    <w:rsid w:val="00F145A7"/>
    <w:rsid w:val="00F161BF"/>
    <w:rsid w:val="00F16BD2"/>
    <w:rsid w:val="00F202C7"/>
    <w:rsid w:val="00F22BFE"/>
    <w:rsid w:val="00F24145"/>
    <w:rsid w:val="00F25367"/>
    <w:rsid w:val="00F26947"/>
    <w:rsid w:val="00F27BBE"/>
    <w:rsid w:val="00F3160E"/>
    <w:rsid w:val="00F31A5D"/>
    <w:rsid w:val="00F3288E"/>
    <w:rsid w:val="00F33262"/>
    <w:rsid w:val="00F33797"/>
    <w:rsid w:val="00F343F5"/>
    <w:rsid w:val="00F34FB8"/>
    <w:rsid w:val="00F35AC7"/>
    <w:rsid w:val="00F37289"/>
    <w:rsid w:val="00F373C5"/>
    <w:rsid w:val="00F3771D"/>
    <w:rsid w:val="00F377DC"/>
    <w:rsid w:val="00F40242"/>
    <w:rsid w:val="00F4033B"/>
    <w:rsid w:val="00F418E3"/>
    <w:rsid w:val="00F41C72"/>
    <w:rsid w:val="00F47112"/>
    <w:rsid w:val="00F50D8D"/>
    <w:rsid w:val="00F50E0C"/>
    <w:rsid w:val="00F51D91"/>
    <w:rsid w:val="00F52AA2"/>
    <w:rsid w:val="00F53650"/>
    <w:rsid w:val="00F541F1"/>
    <w:rsid w:val="00F55035"/>
    <w:rsid w:val="00F559C4"/>
    <w:rsid w:val="00F56515"/>
    <w:rsid w:val="00F56F2F"/>
    <w:rsid w:val="00F6013B"/>
    <w:rsid w:val="00F6062B"/>
    <w:rsid w:val="00F60D8F"/>
    <w:rsid w:val="00F650F8"/>
    <w:rsid w:val="00F65943"/>
    <w:rsid w:val="00F65AE3"/>
    <w:rsid w:val="00F65C85"/>
    <w:rsid w:val="00F674F6"/>
    <w:rsid w:val="00F7029A"/>
    <w:rsid w:val="00F719D1"/>
    <w:rsid w:val="00F71C56"/>
    <w:rsid w:val="00F726D2"/>
    <w:rsid w:val="00F726E7"/>
    <w:rsid w:val="00F730F1"/>
    <w:rsid w:val="00F73C03"/>
    <w:rsid w:val="00F73E59"/>
    <w:rsid w:val="00F74E99"/>
    <w:rsid w:val="00F758FC"/>
    <w:rsid w:val="00F7629E"/>
    <w:rsid w:val="00F770BC"/>
    <w:rsid w:val="00F813C6"/>
    <w:rsid w:val="00F815AA"/>
    <w:rsid w:val="00F81CDD"/>
    <w:rsid w:val="00F82ADC"/>
    <w:rsid w:val="00F82AF7"/>
    <w:rsid w:val="00F82F0E"/>
    <w:rsid w:val="00F831AC"/>
    <w:rsid w:val="00F847D1"/>
    <w:rsid w:val="00F852F6"/>
    <w:rsid w:val="00F85EA6"/>
    <w:rsid w:val="00F86E4D"/>
    <w:rsid w:val="00F912CF"/>
    <w:rsid w:val="00F913A2"/>
    <w:rsid w:val="00F92E77"/>
    <w:rsid w:val="00F9353F"/>
    <w:rsid w:val="00F93ECF"/>
    <w:rsid w:val="00F93EF3"/>
    <w:rsid w:val="00F93FAE"/>
    <w:rsid w:val="00F95285"/>
    <w:rsid w:val="00F9580E"/>
    <w:rsid w:val="00F96181"/>
    <w:rsid w:val="00F9692F"/>
    <w:rsid w:val="00F972F9"/>
    <w:rsid w:val="00FA00AC"/>
    <w:rsid w:val="00FA1DB1"/>
    <w:rsid w:val="00FA1EF2"/>
    <w:rsid w:val="00FA33A2"/>
    <w:rsid w:val="00FA4152"/>
    <w:rsid w:val="00FA4621"/>
    <w:rsid w:val="00FA5329"/>
    <w:rsid w:val="00FA5754"/>
    <w:rsid w:val="00FB0D15"/>
    <w:rsid w:val="00FB22C0"/>
    <w:rsid w:val="00FB5917"/>
    <w:rsid w:val="00FB6483"/>
    <w:rsid w:val="00FB67A9"/>
    <w:rsid w:val="00FC0244"/>
    <w:rsid w:val="00FC06F2"/>
    <w:rsid w:val="00FC0A90"/>
    <w:rsid w:val="00FC1AD7"/>
    <w:rsid w:val="00FC42EE"/>
    <w:rsid w:val="00FC4409"/>
    <w:rsid w:val="00FC6331"/>
    <w:rsid w:val="00FC6F82"/>
    <w:rsid w:val="00FC73A9"/>
    <w:rsid w:val="00FC7883"/>
    <w:rsid w:val="00FD030F"/>
    <w:rsid w:val="00FD043B"/>
    <w:rsid w:val="00FD0A84"/>
    <w:rsid w:val="00FD12AA"/>
    <w:rsid w:val="00FD38CD"/>
    <w:rsid w:val="00FD4637"/>
    <w:rsid w:val="00FD47A6"/>
    <w:rsid w:val="00FD5389"/>
    <w:rsid w:val="00FD58D8"/>
    <w:rsid w:val="00FD625B"/>
    <w:rsid w:val="00FD7DB0"/>
    <w:rsid w:val="00FE15C5"/>
    <w:rsid w:val="00FE1885"/>
    <w:rsid w:val="00FE2621"/>
    <w:rsid w:val="00FE485B"/>
    <w:rsid w:val="00FE4F47"/>
    <w:rsid w:val="00FE50D1"/>
    <w:rsid w:val="00FE5E74"/>
    <w:rsid w:val="00FE7182"/>
    <w:rsid w:val="00FF11E1"/>
    <w:rsid w:val="00FF1870"/>
    <w:rsid w:val="00FF203C"/>
    <w:rsid w:val="00FF23D2"/>
    <w:rsid w:val="00FF4CBB"/>
    <w:rsid w:val="00FF4D11"/>
    <w:rsid w:val="00FF5647"/>
    <w:rsid w:val="0863EE97"/>
    <w:rsid w:val="0C151242"/>
    <w:rsid w:val="4D69E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C94FE"/>
  <w15:docId w15:val="{4A992BBB-1CD9-4709-9D7D-0264BF08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locked="1" w:semiHidden="1" w:uiPriority="0" w:unhideWhenUsed="1" w:qFormat="1"/>
    <w:lsdException w:name="heading 5"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AD"/>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autoRedefine/>
    <w:qFormat/>
    <w:rsid w:val="00730E26"/>
    <w:pPr>
      <w:keepNext/>
      <w:widowControl/>
      <w:autoSpaceDE/>
      <w:autoSpaceDN/>
      <w:adjustRightInd/>
      <w:spacing w:before="120" w:after="160"/>
      <w:outlineLvl w:val="0"/>
    </w:pPr>
    <w:rPr>
      <w:b/>
      <w:bCs/>
      <w:smallCaps/>
      <w:color w:val="182857"/>
      <w:kern w:val="32"/>
      <w:sz w:val="38"/>
      <w:szCs w:val="38"/>
    </w:rPr>
  </w:style>
  <w:style w:type="paragraph" w:styleId="Heading2">
    <w:name w:val="heading 2"/>
    <w:basedOn w:val="Normal"/>
    <w:next w:val="Normal"/>
    <w:link w:val="Heading2Char"/>
    <w:qFormat/>
    <w:rsid w:val="00E15D77"/>
    <w:pPr>
      <w:spacing w:before="100" w:beforeAutospacing="1" w:after="120"/>
      <w:jc w:val="both"/>
      <w:outlineLvl w:val="1"/>
    </w:pPr>
    <w:rPr>
      <w:rFonts w:asciiTheme="minorHAnsi" w:hAnsiTheme="minorHAnsi"/>
      <w:b/>
      <w:bCs/>
      <w:kern w:val="32"/>
      <w:sz w:val="22"/>
      <w:szCs w:val="32"/>
    </w:rPr>
  </w:style>
  <w:style w:type="paragraph" w:styleId="Heading3">
    <w:name w:val="heading 3"/>
    <w:basedOn w:val="Normal"/>
    <w:next w:val="Normal"/>
    <w:link w:val="Heading3Char"/>
    <w:qFormat/>
    <w:rsid w:val="00696CA0"/>
    <w:pPr>
      <w:keepNext/>
      <w:widowControl/>
      <w:autoSpaceDE/>
      <w:autoSpaceDN/>
      <w:adjustRightInd/>
      <w:spacing w:before="120" w:after="120"/>
      <w:jc w:val="both"/>
      <w:outlineLvl w:val="2"/>
    </w:pPr>
    <w:rPr>
      <w:rFonts w:ascii="Franklin Gothic Book" w:hAnsi="Franklin Gothic Book"/>
      <w:b/>
      <w:bCs/>
      <w:color w:val="182857" w:themeColor="text2"/>
    </w:rPr>
  </w:style>
  <w:style w:type="paragraph" w:styleId="Heading4">
    <w:name w:val="heading 4"/>
    <w:basedOn w:val="Heading3"/>
    <w:next w:val="Normal"/>
    <w:link w:val="Heading4Char"/>
    <w:unhideWhenUsed/>
    <w:qFormat/>
    <w:locked/>
    <w:rsid w:val="00666139"/>
    <w:pPr>
      <w:spacing w:after="60"/>
      <w:outlineLvl w:val="3"/>
    </w:pPr>
    <w:rPr>
      <w:i/>
      <w:iCs/>
    </w:rPr>
  </w:style>
  <w:style w:type="paragraph" w:styleId="Heading5">
    <w:name w:val="heading 5"/>
    <w:basedOn w:val="Normal"/>
    <w:next w:val="Normal"/>
    <w:link w:val="Heading5Char"/>
    <w:uiPriority w:val="99"/>
    <w:qFormat/>
    <w:rsid w:val="00C3282E"/>
    <w:pPr>
      <w:spacing w:before="120" w:after="120"/>
      <w:outlineLvl w:val="4"/>
    </w:pPr>
    <w:rPr>
      <w:rFonts w:ascii="Times New Roman" w:hAnsi="Times New Roman" w:cs="Times New Roman"/>
      <w:b/>
      <w:color w:val="18285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0E26"/>
    <w:rPr>
      <w:rFonts w:ascii="Arial" w:hAnsi="Arial" w:cs="Arial"/>
      <w:b/>
      <w:bCs/>
      <w:smallCaps/>
      <w:color w:val="182857"/>
      <w:kern w:val="32"/>
      <w:sz w:val="38"/>
      <w:szCs w:val="38"/>
    </w:rPr>
  </w:style>
  <w:style w:type="character" w:customStyle="1" w:styleId="Heading2Char">
    <w:name w:val="Heading 2 Char"/>
    <w:basedOn w:val="DefaultParagraphFont"/>
    <w:link w:val="Heading2"/>
    <w:rsid w:val="00E15D77"/>
    <w:rPr>
      <w:rFonts w:asciiTheme="minorHAnsi" w:hAnsiTheme="minorHAnsi" w:cs="Arial"/>
      <w:b/>
      <w:bCs/>
      <w:kern w:val="32"/>
      <w:szCs w:val="32"/>
    </w:rPr>
  </w:style>
  <w:style w:type="character" w:customStyle="1" w:styleId="Heading3Char">
    <w:name w:val="Heading 3 Char"/>
    <w:basedOn w:val="DefaultParagraphFont"/>
    <w:link w:val="Heading3"/>
    <w:rsid w:val="00696CA0"/>
    <w:rPr>
      <w:rFonts w:ascii="Franklin Gothic Book" w:hAnsi="Franklin Gothic Book" w:cs="Arial"/>
      <w:b/>
      <w:bCs/>
      <w:color w:val="182857" w:themeColor="text2"/>
      <w:sz w:val="24"/>
      <w:szCs w:val="24"/>
    </w:rPr>
  </w:style>
  <w:style w:type="character" w:customStyle="1" w:styleId="Heading5Char">
    <w:name w:val="Heading 5 Char"/>
    <w:basedOn w:val="DefaultParagraphFont"/>
    <w:link w:val="Heading5"/>
    <w:uiPriority w:val="99"/>
    <w:rsid w:val="00C3282E"/>
    <w:rPr>
      <w:b/>
      <w:color w:val="182857" w:themeColor="text2"/>
      <w:sz w:val="24"/>
      <w:szCs w:val="24"/>
    </w:rPr>
  </w:style>
  <w:style w:type="paragraph" w:styleId="Caption">
    <w:name w:val="caption"/>
    <w:basedOn w:val="Normal"/>
    <w:next w:val="Normal"/>
    <w:uiPriority w:val="35"/>
    <w:qFormat/>
    <w:rsid w:val="002F060D"/>
    <w:pPr>
      <w:spacing w:after="200"/>
      <w:jc w:val="center"/>
    </w:pPr>
    <w:rPr>
      <w:rFonts w:ascii="Arial Bold" w:hAnsi="Arial Bold"/>
      <w:b/>
      <w:bCs/>
      <w:szCs w:val="18"/>
    </w:rPr>
  </w:style>
  <w:style w:type="paragraph" w:styleId="NoSpacing">
    <w:name w:val="No Spacing"/>
    <w:link w:val="NoSpacingChar"/>
    <w:uiPriority w:val="99"/>
    <w:qFormat/>
    <w:rsid w:val="002F060D"/>
    <w:rPr>
      <w:rFonts w:ascii="Calibri" w:hAnsi="Calibri" w:cs="Calibri"/>
    </w:rPr>
  </w:style>
  <w:style w:type="character" w:customStyle="1" w:styleId="NoSpacingChar">
    <w:name w:val="No Spacing Char"/>
    <w:basedOn w:val="DefaultParagraphFont"/>
    <w:link w:val="NoSpacing"/>
    <w:uiPriority w:val="99"/>
    <w:locked/>
    <w:rsid w:val="002F060D"/>
    <w:rPr>
      <w:rFonts w:ascii="Calibri" w:hAnsi="Calibri" w:cs="Calibri"/>
    </w:rPr>
  </w:style>
  <w:style w:type="paragraph" w:styleId="ListParagraph">
    <w:name w:val="List Paragraph"/>
    <w:aliases w:val="Number Bullet"/>
    <w:basedOn w:val="Normal"/>
    <w:link w:val="ListParagraphChar"/>
    <w:uiPriority w:val="34"/>
    <w:qFormat/>
    <w:rsid w:val="002F060D"/>
    <w:pPr>
      <w:ind w:left="720"/>
    </w:pPr>
  </w:style>
  <w:style w:type="character" w:styleId="BookTitle">
    <w:name w:val="Book Title"/>
    <w:basedOn w:val="DefaultParagraphFont"/>
    <w:uiPriority w:val="99"/>
    <w:qFormat/>
    <w:rsid w:val="002F060D"/>
    <w:rPr>
      <w:rFonts w:cs="Times New Roman"/>
      <w:b/>
      <w:bCs/>
      <w:smallCaps/>
      <w:spacing w:val="5"/>
    </w:rPr>
  </w:style>
  <w:style w:type="paragraph" w:styleId="TOCHeading">
    <w:name w:val="TOC Heading"/>
    <w:basedOn w:val="Heading1"/>
    <w:next w:val="Normal"/>
    <w:uiPriority w:val="39"/>
    <w:qFormat/>
    <w:rsid w:val="00C3282E"/>
    <w:pPr>
      <w:keepLines/>
      <w:spacing w:before="480" w:after="0" w:line="276" w:lineRule="auto"/>
      <w:outlineLvl w:val="9"/>
    </w:pPr>
    <w:rPr>
      <w:rFonts w:ascii="Cambria" w:hAnsi="Cambria" w:cs="Cambria"/>
      <w:kern w:val="0"/>
      <w:sz w:val="28"/>
      <w:szCs w:val="28"/>
    </w:rPr>
  </w:style>
  <w:style w:type="paragraph" w:customStyle="1" w:styleId="TableTextList">
    <w:name w:val="Table Text List"/>
    <w:basedOn w:val="Normal"/>
    <w:qFormat/>
    <w:rsid w:val="00D93E44"/>
    <w:pPr>
      <w:numPr>
        <w:numId w:val="6"/>
      </w:numPr>
      <w:tabs>
        <w:tab w:val="left" w:pos="2160"/>
        <w:tab w:val="right" w:leader="underscore" w:pos="9360"/>
      </w:tabs>
      <w:spacing w:before="60" w:after="60"/>
      <w:ind w:left="144" w:hanging="144"/>
    </w:pPr>
    <w:rPr>
      <w:rFonts w:ascii="Times New Roman" w:hAnsi="Times New Roman" w:cs="Cambria"/>
      <w:iCs/>
      <w:sz w:val="20"/>
    </w:rPr>
  </w:style>
  <w:style w:type="paragraph" w:styleId="DocumentMap">
    <w:name w:val="Document Map"/>
    <w:basedOn w:val="Normal"/>
    <w:link w:val="DocumentMapChar"/>
    <w:uiPriority w:val="99"/>
    <w:semiHidden/>
    <w:unhideWhenUsed/>
    <w:rsid w:val="006D43FF"/>
    <w:rPr>
      <w:rFonts w:ascii="Tahoma" w:hAnsi="Tahoma" w:cs="Tahoma"/>
      <w:sz w:val="16"/>
      <w:szCs w:val="16"/>
    </w:rPr>
  </w:style>
  <w:style w:type="character" w:customStyle="1" w:styleId="DocumentMapChar">
    <w:name w:val="Document Map Char"/>
    <w:basedOn w:val="DefaultParagraphFont"/>
    <w:link w:val="DocumentMap"/>
    <w:uiPriority w:val="99"/>
    <w:semiHidden/>
    <w:rsid w:val="006D43FF"/>
    <w:rPr>
      <w:rFonts w:ascii="Tahoma" w:hAnsi="Tahoma" w:cs="Tahoma"/>
      <w:sz w:val="16"/>
      <w:szCs w:val="16"/>
    </w:rPr>
  </w:style>
  <w:style w:type="paragraph" w:styleId="Header">
    <w:name w:val="header"/>
    <w:basedOn w:val="Normal"/>
    <w:link w:val="HeaderChar"/>
    <w:unhideWhenUsed/>
    <w:rsid w:val="00DD4D14"/>
    <w:pPr>
      <w:pBdr>
        <w:bottom w:val="single" w:sz="4" w:space="1" w:color="000080"/>
      </w:pBdr>
      <w:tabs>
        <w:tab w:val="right" w:pos="9360"/>
      </w:tabs>
    </w:pPr>
    <w:rPr>
      <w:b/>
      <w:color w:val="003366"/>
      <w:sz w:val="18"/>
      <w:szCs w:val="20"/>
    </w:rPr>
  </w:style>
  <w:style w:type="character" w:customStyle="1" w:styleId="HeaderChar">
    <w:name w:val="Header Char"/>
    <w:basedOn w:val="DefaultParagraphFont"/>
    <w:link w:val="Header"/>
    <w:rsid w:val="00DD4D14"/>
    <w:rPr>
      <w:rFonts w:ascii="Arial" w:hAnsi="Arial" w:cs="Arial"/>
      <w:b/>
      <w:color w:val="003366"/>
      <w:sz w:val="18"/>
      <w:szCs w:val="20"/>
    </w:rPr>
  </w:style>
  <w:style w:type="paragraph" w:styleId="Footer">
    <w:name w:val="footer"/>
    <w:basedOn w:val="Normal"/>
    <w:link w:val="FooterChar"/>
    <w:uiPriority w:val="99"/>
    <w:unhideWhenUsed/>
    <w:rsid w:val="00137E54"/>
    <w:pPr>
      <w:pBdr>
        <w:top w:val="single" w:sz="4" w:space="1" w:color="000066"/>
      </w:pBdr>
      <w:tabs>
        <w:tab w:val="center" w:pos="4680"/>
        <w:tab w:val="right" w:pos="9360"/>
      </w:tabs>
    </w:pPr>
    <w:rPr>
      <w:b/>
      <w:color w:val="003366"/>
      <w:sz w:val="18"/>
      <w:szCs w:val="18"/>
    </w:rPr>
  </w:style>
  <w:style w:type="character" w:customStyle="1" w:styleId="FooterChar">
    <w:name w:val="Footer Char"/>
    <w:basedOn w:val="DefaultParagraphFont"/>
    <w:link w:val="Footer"/>
    <w:uiPriority w:val="99"/>
    <w:rsid w:val="00137E54"/>
    <w:rPr>
      <w:rFonts w:ascii="Arial" w:hAnsi="Arial" w:cs="Arial"/>
      <w:b/>
      <w:color w:val="003366"/>
      <w:sz w:val="18"/>
      <w:szCs w:val="18"/>
    </w:rPr>
  </w:style>
  <w:style w:type="character" w:styleId="PageNumber">
    <w:name w:val="page number"/>
    <w:basedOn w:val="DefaultParagraphFont"/>
    <w:semiHidden/>
    <w:rsid w:val="00A7481D"/>
  </w:style>
  <w:style w:type="paragraph" w:styleId="ListBullet">
    <w:name w:val="List Bullet"/>
    <w:basedOn w:val="Normal"/>
    <w:rsid w:val="00524486"/>
    <w:pPr>
      <w:widowControl/>
      <w:autoSpaceDE/>
      <w:autoSpaceDN/>
      <w:adjustRightInd/>
      <w:spacing w:before="60" w:after="60"/>
    </w:pPr>
    <w:rPr>
      <w:rFonts w:ascii="Times New Roman" w:hAnsi="Times New Roman" w:cs="Times New Roman"/>
    </w:rPr>
  </w:style>
  <w:style w:type="paragraph" w:styleId="BodyText">
    <w:name w:val="Body Text"/>
    <w:basedOn w:val="Normal"/>
    <w:link w:val="BodyTextChar"/>
    <w:rsid w:val="00524486"/>
    <w:pPr>
      <w:widowControl/>
      <w:autoSpaceDE/>
      <w:autoSpaceDN/>
      <w:adjustRightInd/>
      <w:spacing w:after="120"/>
    </w:pPr>
    <w:rPr>
      <w:rFonts w:ascii="Times New Roman" w:hAnsi="Times New Roman" w:cs="Times New Roman"/>
    </w:rPr>
  </w:style>
  <w:style w:type="character" w:customStyle="1" w:styleId="BodyTextChar">
    <w:name w:val="Body Text Char"/>
    <w:basedOn w:val="DefaultParagraphFont"/>
    <w:link w:val="BodyText"/>
    <w:rsid w:val="00524486"/>
    <w:rPr>
      <w:sz w:val="24"/>
      <w:szCs w:val="24"/>
    </w:rPr>
  </w:style>
  <w:style w:type="character" w:styleId="CommentReference">
    <w:name w:val="annotation reference"/>
    <w:basedOn w:val="DefaultParagraphFont"/>
    <w:uiPriority w:val="99"/>
    <w:semiHidden/>
    <w:unhideWhenUsed/>
    <w:rsid w:val="0017198C"/>
    <w:rPr>
      <w:sz w:val="16"/>
      <w:szCs w:val="16"/>
    </w:rPr>
  </w:style>
  <w:style w:type="paragraph" w:styleId="CommentText">
    <w:name w:val="annotation text"/>
    <w:basedOn w:val="Normal"/>
    <w:link w:val="CommentTextChar"/>
    <w:uiPriority w:val="99"/>
    <w:unhideWhenUsed/>
    <w:rsid w:val="0017198C"/>
    <w:rPr>
      <w:sz w:val="20"/>
      <w:szCs w:val="20"/>
    </w:rPr>
  </w:style>
  <w:style w:type="character" w:customStyle="1" w:styleId="CommentTextChar">
    <w:name w:val="Comment Text Char"/>
    <w:basedOn w:val="DefaultParagraphFont"/>
    <w:link w:val="CommentText"/>
    <w:uiPriority w:val="99"/>
    <w:rsid w:val="0017198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7198C"/>
    <w:rPr>
      <w:b/>
      <w:bCs/>
    </w:rPr>
  </w:style>
  <w:style w:type="character" w:customStyle="1" w:styleId="CommentSubjectChar">
    <w:name w:val="Comment Subject Char"/>
    <w:basedOn w:val="CommentTextChar"/>
    <w:link w:val="CommentSubject"/>
    <w:uiPriority w:val="99"/>
    <w:semiHidden/>
    <w:rsid w:val="0017198C"/>
    <w:rPr>
      <w:rFonts w:ascii="Arial" w:hAnsi="Arial" w:cs="Arial"/>
      <w:b/>
      <w:bCs/>
      <w:sz w:val="20"/>
      <w:szCs w:val="20"/>
    </w:rPr>
  </w:style>
  <w:style w:type="paragraph" w:styleId="BalloonText">
    <w:name w:val="Balloon Text"/>
    <w:basedOn w:val="Normal"/>
    <w:link w:val="BalloonTextChar"/>
    <w:uiPriority w:val="99"/>
    <w:semiHidden/>
    <w:unhideWhenUsed/>
    <w:rsid w:val="0017198C"/>
    <w:rPr>
      <w:rFonts w:ascii="Tahoma" w:hAnsi="Tahoma" w:cs="Tahoma"/>
      <w:sz w:val="16"/>
      <w:szCs w:val="16"/>
    </w:rPr>
  </w:style>
  <w:style w:type="character" w:customStyle="1" w:styleId="BalloonTextChar">
    <w:name w:val="Balloon Text Char"/>
    <w:basedOn w:val="DefaultParagraphFont"/>
    <w:link w:val="BalloonText"/>
    <w:uiPriority w:val="99"/>
    <w:semiHidden/>
    <w:rsid w:val="0017198C"/>
    <w:rPr>
      <w:rFonts w:ascii="Tahoma" w:hAnsi="Tahoma" w:cs="Tahoma"/>
      <w:sz w:val="16"/>
      <w:szCs w:val="16"/>
    </w:rPr>
  </w:style>
  <w:style w:type="paragraph" w:customStyle="1" w:styleId="NumberList1">
    <w:name w:val="Number List 1"/>
    <w:basedOn w:val="Normal"/>
    <w:qFormat/>
    <w:rsid w:val="00A42170"/>
    <w:pPr>
      <w:widowControl/>
      <w:numPr>
        <w:numId w:val="2"/>
      </w:numPr>
      <w:autoSpaceDE/>
      <w:autoSpaceDN/>
      <w:adjustRightInd/>
      <w:spacing w:after="120"/>
      <w:ind w:left="720"/>
    </w:pPr>
    <w:rPr>
      <w:rFonts w:ascii="Times New Roman" w:eastAsiaTheme="minorEastAsia" w:hAnsi="Times New Roman" w:cs="Times New Roman"/>
    </w:rPr>
  </w:style>
  <w:style w:type="paragraph" w:customStyle="1" w:styleId="NumberList2">
    <w:name w:val="Number List 2"/>
    <w:basedOn w:val="Normal"/>
    <w:qFormat/>
    <w:rsid w:val="00A42170"/>
    <w:pPr>
      <w:widowControl/>
      <w:numPr>
        <w:ilvl w:val="1"/>
        <w:numId w:val="3"/>
      </w:numPr>
      <w:autoSpaceDE/>
      <w:autoSpaceDN/>
      <w:adjustRightInd/>
      <w:spacing w:after="120"/>
      <w:ind w:left="1080"/>
    </w:pPr>
    <w:rPr>
      <w:rFonts w:ascii="Times New Roman" w:eastAsiaTheme="minorEastAsia" w:hAnsi="Times New Roman" w:cs="Times New Roman"/>
    </w:rPr>
  </w:style>
  <w:style w:type="paragraph" w:styleId="Revision">
    <w:name w:val="Revision"/>
    <w:hidden/>
    <w:uiPriority w:val="99"/>
    <w:semiHidden/>
    <w:rsid w:val="00B85994"/>
    <w:rPr>
      <w:rFonts w:ascii="Arial" w:hAnsi="Arial" w:cs="Arial"/>
      <w:sz w:val="24"/>
      <w:szCs w:val="24"/>
    </w:rPr>
  </w:style>
  <w:style w:type="character" w:customStyle="1" w:styleId="Heading4Char">
    <w:name w:val="Heading 4 Char"/>
    <w:basedOn w:val="DefaultParagraphFont"/>
    <w:link w:val="Heading4"/>
    <w:rsid w:val="00666139"/>
    <w:rPr>
      <w:rFonts w:ascii="Franklin Gothic Book" w:hAnsi="Franklin Gothic Book" w:cs="Arial"/>
      <w:b/>
      <w:bCs/>
      <w:i/>
      <w:iCs/>
      <w:color w:val="005284"/>
      <w:sz w:val="24"/>
      <w:szCs w:val="24"/>
    </w:rPr>
  </w:style>
  <w:style w:type="paragraph" w:styleId="BodyTextIndent">
    <w:name w:val="Body Text Indent"/>
    <w:basedOn w:val="Normal"/>
    <w:link w:val="BodyTextIndentChar"/>
    <w:uiPriority w:val="99"/>
    <w:semiHidden/>
    <w:unhideWhenUsed/>
    <w:rsid w:val="0097508D"/>
    <w:pPr>
      <w:spacing w:after="120"/>
      <w:ind w:left="360"/>
    </w:pPr>
  </w:style>
  <w:style w:type="character" w:customStyle="1" w:styleId="BodyTextIndentChar">
    <w:name w:val="Body Text Indent Char"/>
    <w:basedOn w:val="DefaultParagraphFont"/>
    <w:link w:val="BodyTextIndent"/>
    <w:uiPriority w:val="99"/>
    <w:semiHidden/>
    <w:rsid w:val="0097508D"/>
    <w:rPr>
      <w:rFonts w:ascii="Arial" w:hAnsi="Arial" w:cs="Arial"/>
      <w:sz w:val="24"/>
      <w:szCs w:val="24"/>
    </w:rPr>
  </w:style>
  <w:style w:type="paragraph" w:styleId="ListBullet2">
    <w:name w:val="List Bullet 2"/>
    <w:basedOn w:val="ListBullet"/>
    <w:uiPriority w:val="99"/>
    <w:unhideWhenUsed/>
    <w:rsid w:val="00C225A1"/>
    <w:pPr>
      <w:numPr>
        <w:numId w:val="4"/>
      </w:numPr>
    </w:pPr>
  </w:style>
  <w:style w:type="paragraph" w:customStyle="1" w:styleId="Default">
    <w:name w:val="Default"/>
    <w:rsid w:val="0097508D"/>
    <w:pPr>
      <w:autoSpaceDE w:val="0"/>
      <w:autoSpaceDN w:val="0"/>
      <w:adjustRightInd w:val="0"/>
    </w:pPr>
    <w:rPr>
      <w:rFonts w:ascii="Univers" w:hAnsi="Univers" w:cs="Univers"/>
      <w:color w:val="000000"/>
      <w:sz w:val="24"/>
      <w:szCs w:val="24"/>
    </w:rPr>
  </w:style>
  <w:style w:type="character" w:styleId="Hyperlink">
    <w:name w:val="Hyperlink"/>
    <w:uiPriority w:val="99"/>
    <w:rsid w:val="0097508D"/>
    <w:rPr>
      <w:rFonts w:cs="Times New Roman"/>
      <w:color w:val="0000FF"/>
      <w:u w:val="single"/>
    </w:rPr>
  </w:style>
  <w:style w:type="paragraph" w:styleId="Title">
    <w:name w:val="Title"/>
    <w:basedOn w:val="Normal"/>
    <w:link w:val="TitleChar"/>
    <w:uiPriority w:val="10"/>
    <w:qFormat/>
    <w:locked/>
    <w:rsid w:val="0097508D"/>
    <w:pPr>
      <w:pBdr>
        <w:bottom w:val="single" w:sz="8" w:space="4" w:color="404040"/>
      </w:pBdr>
      <w:spacing w:before="4800" w:after="300"/>
    </w:pPr>
    <w:rPr>
      <w:rFonts w:ascii="Times New Roman" w:hAnsi="Times New Roman" w:cs="Times New Roman"/>
      <w:color w:val="003366"/>
      <w:spacing w:val="5"/>
      <w:kern w:val="28"/>
      <w:sz w:val="72"/>
      <w:szCs w:val="52"/>
    </w:rPr>
  </w:style>
  <w:style w:type="character" w:customStyle="1" w:styleId="TitleChar">
    <w:name w:val="Title Char"/>
    <w:basedOn w:val="DefaultParagraphFont"/>
    <w:link w:val="Title"/>
    <w:uiPriority w:val="10"/>
    <w:rsid w:val="0097508D"/>
    <w:rPr>
      <w:color w:val="003366"/>
      <w:spacing w:val="5"/>
      <w:kern w:val="28"/>
      <w:sz w:val="72"/>
      <w:szCs w:val="52"/>
    </w:rPr>
  </w:style>
  <w:style w:type="paragraph" w:customStyle="1" w:styleId="ODPParaInd2">
    <w:name w:val="ODP: Para Ind2"/>
    <w:basedOn w:val="Normal"/>
    <w:link w:val="ODPParaInd2Char"/>
    <w:uiPriority w:val="99"/>
    <w:rsid w:val="0097508D"/>
    <w:pPr>
      <w:widowControl/>
      <w:autoSpaceDE/>
      <w:autoSpaceDN/>
      <w:adjustRightInd/>
      <w:spacing w:before="60" w:after="180"/>
      <w:ind w:left="720"/>
      <w:jc w:val="both"/>
    </w:pPr>
    <w:rPr>
      <w:rFonts w:ascii="Joanna MT" w:hAnsi="Joanna MT" w:cs="Times New Roman"/>
      <w:bCs/>
      <w:szCs w:val="20"/>
    </w:rPr>
  </w:style>
  <w:style w:type="character" w:customStyle="1" w:styleId="ODPParaInd2Char">
    <w:name w:val="ODP: Para Ind2 Char"/>
    <w:link w:val="ODPParaInd2"/>
    <w:uiPriority w:val="99"/>
    <w:locked/>
    <w:rsid w:val="0097508D"/>
    <w:rPr>
      <w:rFonts w:ascii="Joanna MT" w:hAnsi="Joanna MT"/>
      <w:bCs/>
      <w:sz w:val="24"/>
      <w:szCs w:val="20"/>
    </w:rPr>
  </w:style>
  <w:style w:type="paragraph" w:customStyle="1" w:styleId="TableTextBackground">
    <w:name w:val="Table Text Background"/>
    <w:basedOn w:val="Normal"/>
    <w:qFormat/>
    <w:rsid w:val="00BA6596"/>
    <w:pPr>
      <w:jc w:val="center"/>
    </w:pPr>
    <w:rPr>
      <w:rFonts w:ascii="Times New Roman" w:hAnsi="Times New Roman"/>
      <w:b/>
      <w:color w:val="FFFFFF"/>
      <w:szCs w:val="22"/>
    </w:rPr>
  </w:style>
  <w:style w:type="paragraph" w:customStyle="1" w:styleId="TableBullets">
    <w:name w:val="Table Bullets"/>
    <w:basedOn w:val="NumberList1"/>
    <w:qFormat/>
    <w:rsid w:val="00817AD8"/>
    <w:pPr>
      <w:numPr>
        <w:numId w:val="5"/>
      </w:numPr>
      <w:spacing w:after="0"/>
      <w:ind w:left="0" w:firstLine="0"/>
    </w:pPr>
  </w:style>
  <w:style w:type="paragraph" w:customStyle="1" w:styleId="CoverPageSummary">
    <w:name w:val="Cover Page Summary"/>
    <w:basedOn w:val="Normal"/>
    <w:qFormat/>
    <w:rsid w:val="0097508D"/>
    <w:pPr>
      <w:widowControl/>
      <w:autoSpaceDE/>
      <w:autoSpaceDN/>
      <w:adjustRightInd/>
      <w:spacing w:before="960"/>
    </w:pPr>
    <w:rPr>
      <w:rFonts w:ascii="Times New Roman" w:hAnsi="Times New Roman" w:cs="Times New Roman"/>
    </w:rPr>
  </w:style>
  <w:style w:type="character" w:styleId="Emphasis">
    <w:name w:val="Emphasis"/>
    <w:basedOn w:val="DefaultParagraphFont"/>
    <w:qFormat/>
    <w:locked/>
    <w:rsid w:val="00524486"/>
    <w:rPr>
      <w:i/>
      <w:iCs/>
    </w:rPr>
  </w:style>
  <w:style w:type="table" w:styleId="TableGrid">
    <w:name w:val="Table Grid"/>
    <w:basedOn w:val="TableNormal"/>
    <w:rsid w:val="004E2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TableTextList"/>
    <w:qFormat/>
    <w:rsid w:val="00C661E8"/>
    <w:pPr>
      <w:numPr>
        <w:numId w:val="0"/>
      </w:numPr>
    </w:pPr>
    <w:rPr>
      <w:sz w:val="24"/>
    </w:rPr>
  </w:style>
  <w:style w:type="character" w:styleId="FollowedHyperlink">
    <w:name w:val="FollowedHyperlink"/>
    <w:basedOn w:val="DefaultParagraphFont"/>
    <w:uiPriority w:val="99"/>
    <w:semiHidden/>
    <w:unhideWhenUsed/>
    <w:rsid w:val="00280031"/>
    <w:rPr>
      <w:color w:val="800080" w:themeColor="followedHyperlink"/>
      <w:u w:val="single"/>
    </w:rPr>
  </w:style>
  <w:style w:type="paragraph" w:customStyle="1" w:styleId="TableHead">
    <w:name w:val="Table Head"/>
    <w:basedOn w:val="TableTextBackground"/>
    <w:qFormat/>
    <w:rsid w:val="00C661E8"/>
    <w:pPr>
      <w:jc w:val="left"/>
    </w:pPr>
  </w:style>
  <w:style w:type="paragraph" w:customStyle="1" w:styleId="TableText2">
    <w:name w:val="Table Text 2"/>
    <w:basedOn w:val="TableText"/>
    <w:qFormat/>
    <w:rsid w:val="00DB6AC5"/>
    <w:rPr>
      <w:sz w:val="20"/>
    </w:rPr>
  </w:style>
  <w:style w:type="paragraph" w:customStyle="1" w:styleId="TableHead2">
    <w:name w:val="Table Head 2"/>
    <w:basedOn w:val="TableTextBackground"/>
    <w:qFormat/>
    <w:rsid w:val="006523D4"/>
    <w:pPr>
      <w:jc w:val="left"/>
    </w:pPr>
    <w:rPr>
      <w:sz w:val="22"/>
    </w:rPr>
  </w:style>
  <w:style w:type="character" w:styleId="Strong">
    <w:name w:val="Strong"/>
    <w:basedOn w:val="DefaultParagraphFont"/>
    <w:qFormat/>
    <w:locked/>
    <w:rsid w:val="000E479D"/>
    <w:rPr>
      <w:b/>
      <w:bCs/>
    </w:rPr>
  </w:style>
  <w:style w:type="character" w:styleId="UnresolvedMention">
    <w:name w:val="Unresolved Mention"/>
    <w:basedOn w:val="DefaultParagraphFont"/>
    <w:uiPriority w:val="99"/>
    <w:semiHidden/>
    <w:unhideWhenUsed/>
    <w:rsid w:val="0026031A"/>
    <w:rPr>
      <w:color w:val="605E5C"/>
      <w:shd w:val="clear" w:color="auto" w:fill="E1DFDD"/>
    </w:rPr>
  </w:style>
  <w:style w:type="paragraph" w:styleId="TOC1">
    <w:name w:val="toc 1"/>
    <w:basedOn w:val="Normal"/>
    <w:next w:val="Normal"/>
    <w:autoRedefine/>
    <w:uiPriority w:val="39"/>
    <w:unhideWhenUsed/>
    <w:rsid w:val="00F16BD2"/>
    <w:pPr>
      <w:tabs>
        <w:tab w:val="right" w:leader="dot" w:pos="10070"/>
      </w:tabs>
      <w:spacing w:after="60"/>
    </w:pPr>
    <w:rPr>
      <w:rFonts w:ascii="Franklin Gothic Book" w:hAnsi="Franklin Gothic Book"/>
      <w:noProof/>
    </w:rPr>
  </w:style>
  <w:style w:type="paragraph" w:styleId="TOC2">
    <w:name w:val="toc 2"/>
    <w:basedOn w:val="Normal"/>
    <w:next w:val="Normal"/>
    <w:autoRedefine/>
    <w:uiPriority w:val="39"/>
    <w:unhideWhenUsed/>
    <w:rsid w:val="004278EC"/>
    <w:pPr>
      <w:spacing w:after="100"/>
      <w:ind w:left="240"/>
    </w:pPr>
  </w:style>
  <w:style w:type="paragraph" w:styleId="TOC3">
    <w:name w:val="toc 3"/>
    <w:basedOn w:val="Normal"/>
    <w:next w:val="Normal"/>
    <w:autoRedefine/>
    <w:uiPriority w:val="39"/>
    <w:unhideWhenUsed/>
    <w:rsid w:val="00F16BD2"/>
    <w:pPr>
      <w:tabs>
        <w:tab w:val="right" w:leader="dot" w:pos="10070"/>
      </w:tabs>
      <w:spacing w:after="100"/>
      <w:ind w:left="432"/>
    </w:pPr>
    <w:rPr>
      <w:rFonts w:ascii="Franklin Gothic Book" w:hAnsi="Franklin Gothic Book"/>
      <w:bCs/>
      <w:noProof/>
    </w:rPr>
  </w:style>
  <w:style w:type="table" w:styleId="PlainTable4">
    <w:name w:val="Plain Table 4"/>
    <w:basedOn w:val="TableNormal"/>
    <w:uiPriority w:val="44"/>
    <w:rsid w:val="00D32C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895EFB"/>
    <w:rPr>
      <w:color w:val="808080"/>
    </w:rPr>
  </w:style>
  <w:style w:type="character" w:customStyle="1" w:styleId="ListParagraphChar">
    <w:name w:val="List Paragraph Char"/>
    <w:aliases w:val="Number Bullet Char"/>
    <w:basedOn w:val="DefaultParagraphFont"/>
    <w:link w:val="ListParagraph"/>
    <w:uiPriority w:val="34"/>
    <w:locked/>
    <w:rsid w:val="005E6E91"/>
    <w:rPr>
      <w:rFonts w:ascii="Arial" w:hAnsi="Arial" w:cs="Arial"/>
      <w:sz w:val="24"/>
      <w:szCs w:val="24"/>
    </w:rPr>
  </w:style>
  <w:style w:type="paragraph" w:customStyle="1" w:styleId="TableParagraph">
    <w:name w:val="Table Paragraph"/>
    <w:basedOn w:val="Normal"/>
    <w:uiPriority w:val="1"/>
    <w:qFormat/>
    <w:rsid w:val="0098077C"/>
    <w:pPr>
      <w:adjustRightInd/>
      <w:spacing w:line="253" w:lineRule="exact"/>
      <w:ind w:left="105"/>
    </w:pPr>
    <w:rPr>
      <w:rFonts w:ascii="Times New Roman" w:hAnsi="Times New Roman" w:cs="Times New Roman"/>
      <w:sz w:val="22"/>
      <w:szCs w:val="22"/>
    </w:rPr>
  </w:style>
  <w:style w:type="table" w:styleId="PlainTable3">
    <w:name w:val="Plain Table 3"/>
    <w:basedOn w:val="TableNormal"/>
    <w:uiPriority w:val="43"/>
    <w:rsid w:val="009807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oordinationBodyText">
    <w:name w:val="Coordination Body Text"/>
    <w:basedOn w:val="Normal"/>
    <w:link w:val="CoordinationBodyTextChar"/>
    <w:qFormat/>
    <w:rsid w:val="009B58B1"/>
    <w:pPr>
      <w:widowControl/>
      <w:autoSpaceDE/>
      <w:autoSpaceDN/>
      <w:adjustRightInd/>
      <w:spacing w:before="120"/>
    </w:pPr>
    <w:rPr>
      <w:rFonts w:eastAsia="Arial" w:cs="Times New Roman"/>
      <w:sz w:val="22"/>
      <w:szCs w:val="22"/>
    </w:rPr>
  </w:style>
  <w:style w:type="character" w:customStyle="1" w:styleId="CoordinationBodyTextChar">
    <w:name w:val="Coordination Body Text Char"/>
    <w:basedOn w:val="DefaultParagraphFont"/>
    <w:link w:val="CoordinationBodyText"/>
    <w:rsid w:val="009B58B1"/>
    <w:rPr>
      <w:rFonts w:ascii="Arial" w:eastAsia="Arial" w:hAnsi="Arial"/>
    </w:rPr>
  </w:style>
  <w:style w:type="paragraph" w:customStyle="1" w:styleId="FirstBullet-Coordination">
    <w:name w:val="First Bullet - Coordination"/>
    <w:basedOn w:val="CoordinationBodyText"/>
    <w:link w:val="FirstBullet-CoordinationChar"/>
    <w:qFormat/>
    <w:rsid w:val="009B58B1"/>
    <w:pPr>
      <w:numPr>
        <w:numId w:val="8"/>
      </w:numPr>
    </w:pPr>
  </w:style>
  <w:style w:type="character" w:customStyle="1" w:styleId="FirstBullet-CoordinationChar">
    <w:name w:val="First Bullet - Coordination Char"/>
    <w:basedOn w:val="CoordinationBodyTextChar"/>
    <w:link w:val="FirstBullet-Coordination"/>
    <w:rsid w:val="009B58B1"/>
    <w:rPr>
      <w:rFonts w:ascii="Arial" w:eastAsia="Arial" w:hAnsi="Arial"/>
    </w:rPr>
  </w:style>
  <w:style w:type="paragraph" w:customStyle="1" w:styleId="TableRowWithText">
    <w:name w:val="Table Row With Text"/>
    <w:basedOn w:val="Normal"/>
    <w:qFormat/>
    <w:rsid w:val="009B58B1"/>
    <w:pPr>
      <w:widowControl/>
      <w:autoSpaceDE/>
      <w:autoSpaceDN/>
      <w:adjustRightInd/>
      <w:jc w:val="center"/>
    </w:pPr>
    <w:rPr>
      <w:rFonts w:cs="Times New Roman"/>
      <w:b/>
      <w:iCs/>
      <w:color w:val="FFFFFF" w:themeColor="background1"/>
      <w:szCs w:val="22"/>
    </w:rPr>
  </w:style>
  <w:style w:type="paragraph" w:customStyle="1" w:styleId="Sub-columnheader">
    <w:name w:val="Sub-column header"/>
    <w:basedOn w:val="TableBullets"/>
    <w:link w:val="Sub-columnheaderChar"/>
    <w:qFormat/>
    <w:rsid w:val="009B58B1"/>
    <w:pPr>
      <w:numPr>
        <w:numId w:val="0"/>
      </w:numPr>
      <w:jc w:val="center"/>
    </w:pPr>
    <w:rPr>
      <w:rFonts w:ascii="Arial" w:eastAsia="Times New Roman" w:hAnsi="Arial"/>
      <w:b/>
      <w:sz w:val="22"/>
    </w:rPr>
  </w:style>
  <w:style w:type="character" w:customStyle="1" w:styleId="Sub-columnheaderChar">
    <w:name w:val="Sub-column header Char"/>
    <w:basedOn w:val="DefaultParagraphFont"/>
    <w:link w:val="Sub-columnheader"/>
    <w:rsid w:val="009B58B1"/>
    <w:rPr>
      <w:rFonts w:ascii="Arial" w:hAnsi="Arial"/>
      <w:b/>
      <w:szCs w:val="24"/>
    </w:rPr>
  </w:style>
  <w:style w:type="paragraph" w:customStyle="1" w:styleId="NumberedList">
    <w:name w:val="Numbered List"/>
    <w:basedOn w:val="BodyText"/>
    <w:link w:val="NumberedListChar"/>
    <w:rsid w:val="004921B0"/>
    <w:pPr>
      <w:numPr>
        <w:numId w:val="9"/>
      </w:numPr>
      <w:spacing w:beforeLines="40" w:before="96" w:afterLines="40" w:after="96"/>
    </w:pPr>
    <w:rPr>
      <w:rFonts w:asciiTheme="minorHAnsi" w:eastAsiaTheme="minorEastAsia" w:hAnsiTheme="minorHAnsi" w:cstheme="minorBidi"/>
    </w:rPr>
  </w:style>
  <w:style w:type="character" w:customStyle="1" w:styleId="NumberedListChar">
    <w:name w:val="Numbered List Char"/>
    <w:basedOn w:val="BodyTextChar"/>
    <w:link w:val="NumberedList"/>
    <w:rsid w:val="004921B0"/>
    <w:rPr>
      <w:rFonts w:asciiTheme="minorHAnsi" w:eastAsiaTheme="minorEastAsia" w:hAnsiTheme="minorHAnsi" w:cstheme="minorBidi"/>
      <w:sz w:val="24"/>
      <w:szCs w:val="24"/>
    </w:rPr>
  </w:style>
  <w:style w:type="paragraph" w:customStyle="1" w:styleId="Tabletext0">
    <w:name w:val="Table text"/>
    <w:basedOn w:val="Normal"/>
    <w:qFormat/>
    <w:rsid w:val="004921B0"/>
    <w:pPr>
      <w:widowControl/>
      <w:autoSpaceDE/>
      <w:autoSpaceDN/>
      <w:adjustRightInd/>
      <w:spacing w:before="40" w:after="40"/>
    </w:pPr>
    <w:rPr>
      <w:rFonts w:asciiTheme="minorHAnsi" w:hAnsiTheme="minorHAnsi" w:cstheme="minorBidi"/>
      <w:sz w:val="20"/>
      <w:szCs w:val="22"/>
    </w:rPr>
  </w:style>
  <w:style w:type="paragraph" w:styleId="TableofFigures">
    <w:name w:val="table of figures"/>
    <w:basedOn w:val="Normal"/>
    <w:next w:val="Normal"/>
    <w:uiPriority w:val="99"/>
    <w:unhideWhenUsed/>
    <w:rsid w:val="000A32B4"/>
    <w:pPr>
      <w:widowControl/>
      <w:autoSpaceDE/>
      <w:autoSpaceDN/>
      <w:adjustRightInd/>
      <w:spacing w:before="40" w:after="40"/>
    </w:pPr>
    <w:rPr>
      <w:rFonts w:eastAsiaTheme="minorHAnsi" w:cstheme="minorBidi"/>
      <w:sz w:val="20"/>
      <w:szCs w:val="22"/>
    </w:rPr>
  </w:style>
  <w:style w:type="paragraph" w:styleId="NormalWeb">
    <w:name w:val="Normal (Web)"/>
    <w:basedOn w:val="Normal"/>
    <w:uiPriority w:val="99"/>
    <w:semiHidden/>
    <w:unhideWhenUsed/>
    <w:rsid w:val="000C5DE4"/>
    <w:pPr>
      <w:widowControl/>
      <w:autoSpaceDE/>
      <w:autoSpaceDN/>
      <w:adjustRightInd/>
      <w:spacing w:before="100" w:beforeAutospacing="1" w:after="100" w:afterAutospacing="1"/>
    </w:pPr>
    <w:rPr>
      <w:rFonts w:ascii="Times New Roman" w:hAnsi="Times New Roman" w:cs="Times New Roman"/>
    </w:rPr>
  </w:style>
  <w:style w:type="paragraph" w:customStyle="1" w:styleId="paragraph">
    <w:name w:val="paragraph"/>
    <w:basedOn w:val="Normal"/>
    <w:rsid w:val="00267782"/>
    <w:pPr>
      <w:widowControl/>
      <w:autoSpaceDE/>
      <w:autoSpaceDN/>
      <w:adjustRightInd/>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267782"/>
  </w:style>
  <w:style w:type="character" w:customStyle="1" w:styleId="eop">
    <w:name w:val="eop"/>
    <w:basedOn w:val="DefaultParagraphFont"/>
    <w:rsid w:val="00267782"/>
  </w:style>
  <w:style w:type="character" w:styleId="IntenseEmphasis">
    <w:name w:val="Intense Emphasis"/>
    <w:basedOn w:val="DefaultParagraphFont"/>
    <w:uiPriority w:val="21"/>
    <w:qFormat/>
    <w:rsid w:val="00D062F3"/>
    <w:rPr>
      <w:i/>
      <w:iCs/>
      <w:color w:val="9C142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51231">
      <w:bodyDiv w:val="1"/>
      <w:marLeft w:val="0"/>
      <w:marRight w:val="0"/>
      <w:marTop w:val="0"/>
      <w:marBottom w:val="0"/>
      <w:divBdr>
        <w:top w:val="none" w:sz="0" w:space="0" w:color="auto"/>
        <w:left w:val="none" w:sz="0" w:space="0" w:color="auto"/>
        <w:bottom w:val="none" w:sz="0" w:space="0" w:color="auto"/>
        <w:right w:val="none" w:sz="0" w:space="0" w:color="auto"/>
      </w:divBdr>
    </w:div>
    <w:div w:id="106119728">
      <w:bodyDiv w:val="1"/>
      <w:marLeft w:val="0"/>
      <w:marRight w:val="0"/>
      <w:marTop w:val="0"/>
      <w:marBottom w:val="0"/>
      <w:divBdr>
        <w:top w:val="none" w:sz="0" w:space="0" w:color="auto"/>
        <w:left w:val="none" w:sz="0" w:space="0" w:color="auto"/>
        <w:bottom w:val="none" w:sz="0" w:space="0" w:color="auto"/>
        <w:right w:val="none" w:sz="0" w:space="0" w:color="auto"/>
      </w:divBdr>
    </w:div>
    <w:div w:id="189101703">
      <w:bodyDiv w:val="1"/>
      <w:marLeft w:val="0"/>
      <w:marRight w:val="0"/>
      <w:marTop w:val="0"/>
      <w:marBottom w:val="0"/>
      <w:divBdr>
        <w:top w:val="none" w:sz="0" w:space="0" w:color="auto"/>
        <w:left w:val="none" w:sz="0" w:space="0" w:color="auto"/>
        <w:bottom w:val="none" w:sz="0" w:space="0" w:color="auto"/>
        <w:right w:val="none" w:sz="0" w:space="0" w:color="auto"/>
      </w:divBdr>
      <w:divsChild>
        <w:div w:id="690495781">
          <w:marLeft w:val="547"/>
          <w:marRight w:val="0"/>
          <w:marTop w:val="0"/>
          <w:marBottom w:val="0"/>
          <w:divBdr>
            <w:top w:val="none" w:sz="0" w:space="0" w:color="auto"/>
            <w:left w:val="none" w:sz="0" w:space="0" w:color="auto"/>
            <w:bottom w:val="none" w:sz="0" w:space="0" w:color="auto"/>
            <w:right w:val="none" w:sz="0" w:space="0" w:color="auto"/>
          </w:divBdr>
        </w:div>
      </w:divsChild>
    </w:div>
    <w:div w:id="291596108">
      <w:bodyDiv w:val="1"/>
      <w:marLeft w:val="0"/>
      <w:marRight w:val="0"/>
      <w:marTop w:val="0"/>
      <w:marBottom w:val="0"/>
      <w:divBdr>
        <w:top w:val="none" w:sz="0" w:space="0" w:color="auto"/>
        <w:left w:val="none" w:sz="0" w:space="0" w:color="auto"/>
        <w:bottom w:val="none" w:sz="0" w:space="0" w:color="auto"/>
        <w:right w:val="none" w:sz="0" w:space="0" w:color="auto"/>
      </w:divBdr>
      <w:divsChild>
        <w:div w:id="1569807780">
          <w:marLeft w:val="547"/>
          <w:marRight w:val="0"/>
          <w:marTop w:val="0"/>
          <w:marBottom w:val="0"/>
          <w:divBdr>
            <w:top w:val="none" w:sz="0" w:space="0" w:color="auto"/>
            <w:left w:val="none" w:sz="0" w:space="0" w:color="auto"/>
            <w:bottom w:val="none" w:sz="0" w:space="0" w:color="auto"/>
            <w:right w:val="none" w:sz="0" w:space="0" w:color="auto"/>
          </w:divBdr>
        </w:div>
      </w:divsChild>
    </w:div>
    <w:div w:id="350227608">
      <w:bodyDiv w:val="1"/>
      <w:marLeft w:val="0"/>
      <w:marRight w:val="0"/>
      <w:marTop w:val="0"/>
      <w:marBottom w:val="0"/>
      <w:divBdr>
        <w:top w:val="none" w:sz="0" w:space="0" w:color="auto"/>
        <w:left w:val="none" w:sz="0" w:space="0" w:color="auto"/>
        <w:bottom w:val="none" w:sz="0" w:space="0" w:color="auto"/>
        <w:right w:val="none" w:sz="0" w:space="0" w:color="auto"/>
      </w:divBdr>
      <w:divsChild>
        <w:div w:id="870454055">
          <w:marLeft w:val="360"/>
          <w:marRight w:val="0"/>
          <w:marTop w:val="200"/>
          <w:marBottom w:val="0"/>
          <w:divBdr>
            <w:top w:val="none" w:sz="0" w:space="0" w:color="auto"/>
            <w:left w:val="none" w:sz="0" w:space="0" w:color="auto"/>
            <w:bottom w:val="none" w:sz="0" w:space="0" w:color="auto"/>
            <w:right w:val="none" w:sz="0" w:space="0" w:color="auto"/>
          </w:divBdr>
        </w:div>
        <w:div w:id="2053920505">
          <w:marLeft w:val="360"/>
          <w:marRight w:val="0"/>
          <w:marTop w:val="200"/>
          <w:marBottom w:val="0"/>
          <w:divBdr>
            <w:top w:val="none" w:sz="0" w:space="0" w:color="auto"/>
            <w:left w:val="none" w:sz="0" w:space="0" w:color="auto"/>
            <w:bottom w:val="none" w:sz="0" w:space="0" w:color="auto"/>
            <w:right w:val="none" w:sz="0" w:space="0" w:color="auto"/>
          </w:divBdr>
        </w:div>
        <w:div w:id="1321082636">
          <w:marLeft w:val="360"/>
          <w:marRight w:val="0"/>
          <w:marTop w:val="200"/>
          <w:marBottom w:val="0"/>
          <w:divBdr>
            <w:top w:val="none" w:sz="0" w:space="0" w:color="auto"/>
            <w:left w:val="none" w:sz="0" w:space="0" w:color="auto"/>
            <w:bottom w:val="none" w:sz="0" w:space="0" w:color="auto"/>
            <w:right w:val="none" w:sz="0" w:space="0" w:color="auto"/>
          </w:divBdr>
        </w:div>
      </w:divsChild>
    </w:div>
    <w:div w:id="391929883">
      <w:bodyDiv w:val="1"/>
      <w:marLeft w:val="0"/>
      <w:marRight w:val="0"/>
      <w:marTop w:val="0"/>
      <w:marBottom w:val="0"/>
      <w:divBdr>
        <w:top w:val="none" w:sz="0" w:space="0" w:color="auto"/>
        <w:left w:val="none" w:sz="0" w:space="0" w:color="auto"/>
        <w:bottom w:val="none" w:sz="0" w:space="0" w:color="auto"/>
        <w:right w:val="none" w:sz="0" w:space="0" w:color="auto"/>
      </w:divBdr>
    </w:div>
    <w:div w:id="465046088">
      <w:bodyDiv w:val="1"/>
      <w:marLeft w:val="0"/>
      <w:marRight w:val="0"/>
      <w:marTop w:val="0"/>
      <w:marBottom w:val="0"/>
      <w:divBdr>
        <w:top w:val="none" w:sz="0" w:space="0" w:color="auto"/>
        <w:left w:val="none" w:sz="0" w:space="0" w:color="auto"/>
        <w:bottom w:val="none" w:sz="0" w:space="0" w:color="auto"/>
        <w:right w:val="none" w:sz="0" w:space="0" w:color="auto"/>
      </w:divBdr>
      <w:divsChild>
        <w:div w:id="223104001">
          <w:marLeft w:val="0"/>
          <w:marRight w:val="0"/>
          <w:marTop w:val="0"/>
          <w:marBottom w:val="0"/>
          <w:divBdr>
            <w:top w:val="none" w:sz="0" w:space="0" w:color="auto"/>
            <w:left w:val="none" w:sz="0" w:space="0" w:color="auto"/>
            <w:bottom w:val="none" w:sz="0" w:space="0" w:color="auto"/>
            <w:right w:val="none" w:sz="0" w:space="0" w:color="auto"/>
          </w:divBdr>
        </w:div>
        <w:div w:id="1897008931">
          <w:marLeft w:val="0"/>
          <w:marRight w:val="0"/>
          <w:marTop w:val="0"/>
          <w:marBottom w:val="0"/>
          <w:divBdr>
            <w:top w:val="none" w:sz="0" w:space="0" w:color="auto"/>
            <w:left w:val="none" w:sz="0" w:space="0" w:color="auto"/>
            <w:bottom w:val="none" w:sz="0" w:space="0" w:color="auto"/>
            <w:right w:val="none" w:sz="0" w:space="0" w:color="auto"/>
          </w:divBdr>
        </w:div>
        <w:div w:id="1152913987">
          <w:marLeft w:val="0"/>
          <w:marRight w:val="0"/>
          <w:marTop w:val="0"/>
          <w:marBottom w:val="0"/>
          <w:divBdr>
            <w:top w:val="none" w:sz="0" w:space="0" w:color="auto"/>
            <w:left w:val="none" w:sz="0" w:space="0" w:color="auto"/>
            <w:bottom w:val="none" w:sz="0" w:space="0" w:color="auto"/>
            <w:right w:val="none" w:sz="0" w:space="0" w:color="auto"/>
          </w:divBdr>
        </w:div>
      </w:divsChild>
    </w:div>
    <w:div w:id="527255423">
      <w:bodyDiv w:val="1"/>
      <w:marLeft w:val="0"/>
      <w:marRight w:val="0"/>
      <w:marTop w:val="0"/>
      <w:marBottom w:val="0"/>
      <w:divBdr>
        <w:top w:val="none" w:sz="0" w:space="0" w:color="auto"/>
        <w:left w:val="none" w:sz="0" w:space="0" w:color="auto"/>
        <w:bottom w:val="none" w:sz="0" w:space="0" w:color="auto"/>
        <w:right w:val="none" w:sz="0" w:space="0" w:color="auto"/>
      </w:divBdr>
      <w:divsChild>
        <w:div w:id="20013697">
          <w:marLeft w:val="547"/>
          <w:marRight w:val="0"/>
          <w:marTop w:val="200"/>
          <w:marBottom w:val="0"/>
          <w:divBdr>
            <w:top w:val="none" w:sz="0" w:space="0" w:color="auto"/>
            <w:left w:val="none" w:sz="0" w:space="0" w:color="auto"/>
            <w:bottom w:val="none" w:sz="0" w:space="0" w:color="auto"/>
            <w:right w:val="none" w:sz="0" w:space="0" w:color="auto"/>
          </w:divBdr>
        </w:div>
      </w:divsChild>
    </w:div>
    <w:div w:id="674528060">
      <w:bodyDiv w:val="1"/>
      <w:marLeft w:val="0"/>
      <w:marRight w:val="0"/>
      <w:marTop w:val="0"/>
      <w:marBottom w:val="0"/>
      <w:divBdr>
        <w:top w:val="none" w:sz="0" w:space="0" w:color="auto"/>
        <w:left w:val="none" w:sz="0" w:space="0" w:color="auto"/>
        <w:bottom w:val="none" w:sz="0" w:space="0" w:color="auto"/>
        <w:right w:val="none" w:sz="0" w:space="0" w:color="auto"/>
      </w:divBdr>
    </w:div>
    <w:div w:id="788888815">
      <w:bodyDiv w:val="1"/>
      <w:marLeft w:val="0"/>
      <w:marRight w:val="0"/>
      <w:marTop w:val="0"/>
      <w:marBottom w:val="0"/>
      <w:divBdr>
        <w:top w:val="none" w:sz="0" w:space="0" w:color="auto"/>
        <w:left w:val="none" w:sz="0" w:space="0" w:color="auto"/>
        <w:bottom w:val="none" w:sz="0" w:space="0" w:color="auto"/>
        <w:right w:val="none" w:sz="0" w:space="0" w:color="auto"/>
      </w:divBdr>
    </w:div>
    <w:div w:id="795371013">
      <w:bodyDiv w:val="1"/>
      <w:marLeft w:val="0"/>
      <w:marRight w:val="0"/>
      <w:marTop w:val="0"/>
      <w:marBottom w:val="0"/>
      <w:divBdr>
        <w:top w:val="none" w:sz="0" w:space="0" w:color="auto"/>
        <w:left w:val="none" w:sz="0" w:space="0" w:color="auto"/>
        <w:bottom w:val="none" w:sz="0" w:space="0" w:color="auto"/>
        <w:right w:val="none" w:sz="0" w:space="0" w:color="auto"/>
      </w:divBdr>
    </w:div>
    <w:div w:id="819267710">
      <w:bodyDiv w:val="1"/>
      <w:marLeft w:val="0"/>
      <w:marRight w:val="0"/>
      <w:marTop w:val="0"/>
      <w:marBottom w:val="0"/>
      <w:divBdr>
        <w:top w:val="none" w:sz="0" w:space="0" w:color="auto"/>
        <w:left w:val="none" w:sz="0" w:space="0" w:color="auto"/>
        <w:bottom w:val="none" w:sz="0" w:space="0" w:color="auto"/>
        <w:right w:val="none" w:sz="0" w:space="0" w:color="auto"/>
      </w:divBdr>
    </w:div>
    <w:div w:id="991713334">
      <w:bodyDiv w:val="1"/>
      <w:marLeft w:val="0"/>
      <w:marRight w:val="0"/>
      <w:marTop w:val="0"/>
      <w:marBottom w:val="0"/>
      <w:divBdr>
        <w:top w:val="none" w:sz="0" w:space="0" w:color="auto"/>
        <w:left w:val="none" w:sz="0" w:space="0" w:color="auto"/>
        <w:bottom w:val="none" w:sz="0" w:space="0" w:color="auto"/>
        <w:right w:val="none" w:sz="0" w:space="0" w:color="auto"/>
      </w:divBdr>
    </w:div>
    <w:div w:id="1063988857">
      <w:bodyDiv w:val="1"/>
      <w:marLeft w:val="0"/>
      <w:marRight w:val="0"/>
      <w:marTop w:val="0"/>
      <w:marBottom w:val="0"/>
      <w:divBdr>
        <w:top w:val="none" w:sz="0" w:space="0" w:color="auto"/>
        <w:left w:val="none" w:sz="0" w:space="0" w:color="auto"/>
        <w:bottom w:val="none" w:sz="0" w:space="0" w:color="auto"/>
        <w:right w:val="none" w:sz="0" w:space="0" w:color="auto"/>
      </w:divBdr>
    </w:div>
    <w:div w:id="1130786189">
      <w:bodyDiv w:val="1"/>
      <w:marLeft w:val="0"/>
      <w:marRight w:val="0"/>
      <w:marTop w:val="0"/>
      <w:marBottom w:val="0"/>
      <w:divBdr>
        <w:top w:val="none" w:sz="0" w:space="0" w:color="auto"/>
        <w:left w:val="none" w:sz="0" w:space="0" w:color="auto"/>
        <w:bottom w:val="none" w:sz="0" w:space="0" w:color="auto"/>
        <w:right w:val="none" w:sz="0" w:space="0" w:color="auto"/>
      </w:divBdr>
    </w:div>
    <w:div w:id="1133980421">
      <w:bodyDiv w:val="1"/>
      <w:marLeft w:val="0"/>
      <w:marRight w:val="0"/>
      <w:marTop w:val="0"/>
      <w:marBottom w:val="0"/>
      <w:divBdr>
        <w:top w:val="none" w:sz="0" w:space="0" w:color="auto"/>
        <w:left w:val="none" w:sz="0" w:space="0" w:color="auto"/>
        <w:bottom w:val="none" w:sz="0" w:space="0" w:color="auto"/>
        <w:right w:val="none" w:sz="0" w:space="0" w:color="auto"/>
      </w:divBdr>
    </w:div>
    <w:div w:id="1268267411">
      <w:bodyDiv w:val="1"/>
      <w:marLeft w:val="0"/>
      <w:marRight w:val="0"/>
      <w:marTop w:val="0"/>
      <w:marBottom w:val="0"/>
      <w:divBdr>
        <w:top w:val="none" w:sz="0" w:space="0" w:color="auto"/>
        <w:left w:val="none" w:sz="0" w:space="0" w:color="auto"/>
        <w:bottom w:val="none" w:sz="0" w:space="0" w:color="auto"/>
        <w:right w:val="none" w:sz="0" w:space="0" w:color="auto"/>
      </w:divBdr>
    </w:div>
    <w:div w:id="1281106921">
      <w:bodyDiv w:val="1"/>
      <w:marLeft w:val="0"/>
      <w:marRight w:val="0"/>
      <w:marTop w:val="0"/>
      <w:marBottom w:val="0"/>
      <w:divBdr>
        <w:top w:val="none" w:sz="0" w:space="0" w:color="auto"/>
        <w:left w:val="none" w:sz="0" w:space="0" w:color="auto"/>
        <w:bottom w:val="none" w:sz="0" w:space="0" w:color="auto"/>
        <w:right w:val="none" w:sz="0" w:space="0" w:color="auto"/>
      </w:divBdr>
    </w:div>
    <w:div w:id="1286154194">
      <w:bodyDiv w:val="1"/>
      <w:marLeft w:val="0"/>
      <w:marRight w:val="0"/>
      <w:marTop w:val="0"/>
      <w:marBottom w:val="0"/>
      <w:divBdr>
        <w:top w:val="none" w:sz="0" w:space="0" w:color="auto"/>
        <w:left w:val="none" w:sz="0" w:space="0" w:color="auto"/>
        <w:bottom w:val="none" w:sz="0" w:space="0" w:color="auto"/>
        <w:right w:val="none" w:sz="0" w:space="0" w:color="auto"/>
      </w:divBdr>
      <w:divsChild>
        <w:div w:id="437869783">
          <w:marLeft w:val="720"/>
          <w:marRight w:val="0"/>
          <w:marTop w:val="106"/>
          <w:marBottom w:val="0"/>
          <w:divBdr>
            <w:top w:val="none" w:sz="0" w:space="0" w:color="auto"/>
            <w:left w:val="none" w:sz="0" w:space="0" w:color="auto"/>
            <w:bottom w:val="none" w:sz="0" w:space="0" w:color="auto"/>
            <w:right w:val="none" w:sz="0" w:space="0" w:color="auto"/>
          </w:divBdr>
        </w:div>
        <w:div w:id="1247954547">
          <w:marLeft w:val="720"/>
          <w:marRight w:val="0"/>
          <w:marTop w:val="106"/>
          <w:marBottom w:val="0"/>
          <w:divBdr>
            <w:top w:val="none" w:sz="0" w:space="0" w:color="auto"/>
            <w:left w:val="none" w:sz="0" w:space="0" w:color="auto"/>
            <w:bottom w:val="none" w:sz="0" w:space="0" w:color="auto"/>
            <w:right w:val="none" w:sz="0" w:space="0" w:color="auto"/>
          </w:divBdr>
        </w:div>
        <w:div w:id="2014140808">
          <w:marLeft w:val="720"/>
          <w:marRight w:val="0"/>
          <w:marTop w:val="106"/>
          <w:marBottom w:val="0"/>
          <w:divBdr>
            <w:top w:val="none" w:sz="0" w:space="0" w:color="auto"/>
            <w:left w:val="none" w:sz="0" w:space="0" w:color="auto"/>
            <w:bottom w:val="none" w:sz="0" w:space="0" w:color="auto"/>
            <w:right w:val="none" w:sz="0" w:space="0" w:color="auto"/>
          </w:divBdr>
        </w:div>
        <w:div w:id="2116123988">
          <w:marLeft w:val="720"/>
          <w:marRight w:val="0"/>
          <w:marTop w:val="106"/>
          <w:marBottom w:val="0"/>
          <w:divBdr>
            <w:top w:val="none" w:sz="0" w:space="0" w:color="auto"/>
            <w:left w:val="none" w:sz="0" w:space="0" w:color="auto"/>
            <w:bottom w:val="none" w:sz="0" w:space="0" w:color="auto"/>
            <w:right w:val="none" w:sz="0" w:space="0" w:color="auto"/>
          </w:divBdr>
        </w:div>
      </w:divsChild>
    </w:div>
    <w:div w:id="1459835621">
      <w:bodyDiv w:val="1"/>
      <w:marLeft w:val="0"/>
      <w:marRight w:val="0"/>
      <w:marTop w:val="0"/>
      <w:marBottom w:val="0"/>
      <w:divBdr>
        <w:top w:val="none" w:sz="0" w:space="0" w:color="auto"/>
        <w:left w:val="none" w:sz="0" w:space="0" w:color="auto"/>
        <w:bottom w:val="none" w:sz="0" w:space="0" w:color="auto"/>
        <w:right w:val="none" w:sz="0" w:space="0" w:color="auto"/>
      </w:divBdr>
    </w:div>
    <w:div w:id="1496721485">
      <w:bodyDiv w:val="1"/>
      <w:marLeft w:val="0"/>
      <w:marRight w:val="0"/>
      <w:marTop w:val="0"/>
      <w:marBottom w:val="0"/>
      <w:divBdr>
        <w:top w:val="none" w:sz="0" w:space="0" w:color="auto"/>
        <w:left w:val="none" w:sz="0" w:space="0" w:color="auto"/>
        <w:bottom w:val="none" w:sz="0" w:space="0" w:color="auto"/>
        <w:right w:val="none" w:sz="0" w:space="0" w:color="auto"/>
      </w:divBdr>
    </w:div>
    <w:div w:id="1502627218">
      <w:bodyDiv w:val="1"/>
      <w:marLeft w:val="0"/>
      <w:marRight w:val="0"/>
      <w:marTop w:val="0"/>
      <w:marBottom w:val="0"/>
      <w:divBdr>
        <w:top w:val="none" w:sz="0" w:space="0" w:color="auto"/>
        <w:left w:val="none" w:sz="0" w:space="0" w:color="auto"/>
        <w:bottom w:val="none" w:sz="0" w:space="0" w:color="auto"/>
        <w:right w:val="none" w:sz="0" w:space="0" w:color="auto"/>
      </w:divBdr>
    </w:div>
    <w:div w:id="1930039134">
      <w:bodyDiv w:val="1"/>
      <w:marLeft w:val="0"/>
      <w:marRight w:val="0"/>
      <w:marTop w:val="0"/>
      <w:marBottom w:val="0"/>
      <w:divBdr>
        <w:top w:val="none" w:sz="0" w:space="0" w:color="auto"/>
        <w:left w:val="none" w:sz="0" w:space="0" w:color="auto"/>
        <w:bottom w:val="none" w:sz="0" w:space="0" w:color="auto"/>
        <w:right w:val="none" w:sz="0" w:space="0" w:color="auto"/>
      </w:divBdr>
    </w:div>
    <w:div w:id="2012567131">
      <w:bodyDiv w:val="1"/>
      <w:marLeft w:val="0"/>
      <w:marRight w:val="0"/>
      <w:marTop w:val="0"/>
      <w:marBottom w:val="0"/>
      <w:divBdr>
        <w:top w:val="none" w:sz="0" w:space="0" w:color="auto"/>
        <w:left w:val="none" w:sz="0" w:space="0" w:color="auto"/>
        <w:bottom w:val="none" w:sz="0" w:space="0" w:color="auto"/>
        <w:right w:val="none" w:sz="0" w:space="0" w:color="auto"/>
      </w:divBdr>
      <w:divsChild>
        <w:div w:id="2007126187">
          <w:marLeft w:val="0"/>
          <w:marRight w:val="0"/>
          <w:marTop w:val="0"/>
          <w:marBottom w:val="0"/>
          <w:divBdr>
            <w:top w:val="none" w:sz="0" w:space="0" w:color="auto"/>
            <w:left w:val="none" w:sz="0" w:space="0" w:color="auto"/>
            <w:bottom w:val="none" w:sz="0" w:space="0" w:color="auto"/>
            <w:right w:val="none" w:sz="0" w:space="0" w:color="auto"/>
          </w:divBdr>
        </w:div>
        <w:div w:id="1608847971">
          <w:marLeft w:val="0"/>
          <w:marRight w:val="0"/>
          <w:marTop w:val="0"/>
          <w:marBottom w:val="0"/>
          <w:divBdr>
            <w:top w:val="none" w:sz="0" w:space="0" w:color="auto"/>
            <w:left w:val="none" w:sz="0" w:space="0" w:color="auto"/>
            <w:bottom w:val="none" w:sz="0" w:space="0" w:color="auto"/>
            <w:right w:val="none" w:sz="0" w:space="0" w:color="auto"/>
          </w:divBdr>
        </w:div>
        <w:div w:id="1823498568">
          <w:marLeft w:val="0"/>
          <w:marRight w:val="0"/>
          <w:marTop w:val="0"/>
          <w:marBottom w:val="0"/>
          <w:divBdr>
            <w:top w:val="none" w:sz="0" w:space="0" w:color="auto"/>
            <w:left w:val="none" w:sz="0" w:space="0" w:color="auto"/>
            <w:bottom w:val="none" w:sz="0" w:space="0" w:color="auto"/>
            <w:right w:val="none" w:sz="0" w:space="0" w:color="auto"/>
          </w:divBdr>
        </w:div>
        <w:div w:id="838274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whrn.org/plans-and-tools/" TargetMode="External"/><Relationship Id="rId18" Type="http://schemas.openxmlformats.org/officeDocument/2006/relationships/hyperlink" Target="https://www.fema.gov/emergency-managers/practitioners/integrated-public-alert-warning-system" TargetMode="External"/><Relationship Id="rId26" Type="http://schemas.openxmlformats.org/officeDocument/2006/relationships/hyperlink" Target="https://asprtracie.hhs.gov/technical-resources/70/patient-movement-and-tracking/0" TargetMode="External"/><Relationship Id="rId39" Type="http://schemas.openxmlformats.org/officeDocument/2006/relationships/hyperlink" Target="https://pedspandemicnetwork.org/" TargetMode="External"/><Relationship Id="rId21" Type="http://schemas.openxmlformats.org/officeDocument/2006/relationships/hyperlink" Target="https://asprtracie.hhs.gov/technical-resources/33/pre-hospital-mass-casualty-triage-and-trauma-care/0" TargetMode="External"/><Relationship Id="rId34" Type="http://schemas.openxmlformats.org/officeDocument/2006/relationships/hyperlink" Target="https://www.dhs.gov/sites/default/files/publications/Patient%20Decon%20National%20Planning%20Guidance_Final_December%202014.pdf" TargetMode="Externa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sprtracie.hhs.gov/technical-resources/80/information-sharing/77" TargetMode="External"/><Relationship Id="rId29" Type="http://schemas.openxmlformats.org/officeDocument/2006/relationships/hyperlink" Target="https://emscimprovement.center/state-organizations/new-england/new-england-behavioral-health-toolkit/activity-resource-pack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sprtracie.hhs.gov/MasterSearch?qt=burns&amp;limit=20&amp;page=1" TargetMode="External"/><Relationship Id="rId32" Type="http://schemas.openxmlformats.org/officeDocument/2006/relationships/hyperlink" Target="https://asprtracie.hhs.gov/technical-resources/39/pre-hospital-patient-decontamination/37" TargetMode="External"/><Relationship Id="rId37" Type="http://schemas.openxmlformats.org/officeDocument/2006/relationships/hyperlink" Target="https://asprtracie.hhs.gov/infectious-disease" TargetMode="External"/><Relationship Id="rId40" Type="http://schemas.openxmlformats.org/officeDocument/2006/relationships/image" Target="media/image3.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sprtracie.hhs.gov/technical-resources/resource/7243/hospital-activation-of-the-emncy-operations-plan-checklist" TargetMode="External"/><Relationship Id="rId23" Type="http://schemas.openxmlformats.org/officeDocument/2006/relationships/hyperlink" Target="https://www.health.state.mn.us/communities/ep/surge/burn/triageburns.html" TargetMode="External"/><Relationship Id="rId28" Type="http://schemas.openxmlformats.org/officeDocument/2006/relationships/hyperlink" Target="https://downloads.aap.org/AAP/PDF/AAP%20Reunification%20Toolkit.pdf" TargetMode="External"/><Relationship Id="rId36" Type="http://schemas.openxmlformats.org/officeDocument/2006/relationships/hyperlink" Target="https://www.fema.gov/sites/default/files/documents/fema_improving-public-messaging-for-evacuation-and-shelter-in-place_literature-review-report.pdf" TargetMode="External"/><Relationship Id="rId10" Type="http://schemas.openxmlformats.org/officeDocument/2006/relationships/header" Target="header1.xml"/><Relationship Id="rId19" Type="http://schemas.openxmlformats.org/officeDocument/2006/relationships/hyperlink" Target="https://asprtracie.hhs.gov/technical-resources/resource/7206/hospital-emncy-preparedness-coordinator-job-description" TargetMode="External"/><Relationship Id="rId31" Type="http://schemas.openxmlformats.org/officeDocument/2006/relationships/hyperlink" Target="https://www.calhospitalprepare.org/sites/main/files/file-attachments/psystart_fact_sheet_wrapem_jit.pdf"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sprtracie.hhs.gov/technical-resources/resource/7277/emncy-operations-plan-activation-and-triggers" TargetMode="External"/><Relationship Id="rId22" Type="http://schemas.openxmlformats.org/officeDocument/2006/relationships/hyperlink" Target="https://www.health.state.mn.us/communities/ep/surge/burn/video.html" TargetMode="External"/><Relationship Id="rId27" Type="http://schemas.openxmlformats.org/officeDocument/2006/relationships/hyperlink" Target="https://asprtracie.hhs.gov/technical-resources/64/family-reunification-and-support/0" TargetMode="External"/><Relationship Id="rId30" Type="http://schemas.openxmlformats.org/officeDocument/2006/relationships/hyperlink" Target="https://wrap-em.org/index.php/mentalhealth" TargetMode="External"/><Relationship Id="rId35" Type="http://schemas.openxmlformats.org/officeDocument/2006/relationships/hyperlink" Target="https://asprtracie.hhs.gov/technical-resources/57/healthcare-facility-evacuation-sheltering/0"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wrap-em.org/index.php/search-resources" TargetMode="External"/><Relationship Id="rId17" Type="http://schemas.openxmlformats.org/officeDocument/2006/relationships/hyperlink" Target="https://store.samhsa.gov/sites/default/files/d7/priv/pep19-01-01-005.pdf" TargetMode="External"/><Relationship Id="rId25" Type="http://schemas.openxmlformats.org/officeDocument/2006/relationships/hyperlink" Target="https://files.asprtracie.hhs.gov/documents/mocc-patient-load-balancing-summary-of-lessons-learned-during-covid-19.pdf" TargetMode="External"/><Relationship Id="rId33" Type="http://schemas.openxmlformats.org/officeDocument/2006/relationships/hyperlink" Target="https://asprtracie.hhs.gov/technical-resources/38/hospital-patient-decontamination/37" TargetMode="External"/><Relationship Id="rId38" Type="http://schemas.openxmlformats.org/officeDocument/2006/relationships/hyperlink" Target="https://asprtracie.hhs.gov/technical-resources/resource/11050/health-care-security-resources" TargetMode="External"/><Relationship Id="rId46" Type="http://schemas.openxmlformats.org/officeDocument/2006/relationships/glossaryDocument" Target="glossary/document.xml"/><Relationship Id="rId20" Type="http://schemas.openxmlformats.org/officeDocument/2006/relationships/hyperlink" Target="https://asprtracie.hhs.gov/technical-resources/24/coalition-models-and-functions/21" TargetMode="External"/><Relationship Id="rId4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D3BF7C6A-3E41-4C94-A7F0-76FF36E47BE8}"/>
      </w:docPartPr>
      <w:docPartBody>
        <w:p w:rsidR="002164D5" w:rsidRDefault="00382BFC">
          <w:r w:rsidRPr="00FB35D3">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EDAA9AF-CC0B-482A-AB41-152EBA0820E8}"/>
      </w:docPartPr>
      <w:docPartBody>
        <w:p w:rsidR="002164D5" w:rsidRDefault="00382BFC">
          <w:r w:rsidRPr="00FB35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otham">
    <w:altName w:val="Cambria"/>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Joanna MT">
    <w:altName w:val="Century"/>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otham Bold">
    <w:panose1 w:val="00000000000000000000"/>
    <w:charset w:val="00"/>
    <w:family w:val="modern"/>
    <w:notTrueType/>
    <w:pitch w:val="variable"/>
    <w:sig w:usb0="A10000FF" w:usb1="4000005B"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FC"/>
    <w:rsid w:val="000E177B"/>
    <w:rsid w:val="0012315C"/>
    <w:rsid w:val="002164D5"/>
    <w:rsid w:val="002B7C67"/>
    <w:rsid w:val="00373467"/>
    <w:rsid w:val="00382BFC"/>
    <w:rsid w:val="00521BE4"/>
    <w:rsid w:val="005521CC"/>
    <w:rsid w:val="0066298C"/>
    <w:rsid w:val="00733403"/>
    <w:rsid w:val="00756B1D"/>
    <w:rsid w:val="00832BAB"/>
    <w:rsid w:val="009823D1"/>
    <w:rsid w:val="009E3D6B"/>
    <w:rsid w:val="00B26D6D"/>
    <w:rsid w:val="00BF2588"/>
    <w:rsid w:val="00D80520"/>
    <w:rsid w:val="00DD2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BF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PPN Brand Standards 2024">
      <a:dk1>
        <a:sysClr val="windowText" lastClr="000000"/>
      </a:dk1>
      <a:lt1>
        <a:sysClr val="window" lastClr="FFFFFF"/>
      </a:lt1>
      <a:dk2>
        <a:srgbClr val="182857"/>
      </a:dk2>
      <a:lt2>
        <a:srgbClr val="EEECE1"/>
      </a:lt2>
      <a:accent1>
        <a:srgbClr val="9C1421"/>
      </a:accent1>
      <a:accent2>
        <a:srgbClr val="6BA8DB"/>
      </a:accent2>
      <a:accent3>
        <a:srgbClr val="FCB215"/>
      </a:accent3>
      <a:accent4>
        <a:srgbClr val="F7931D"/>
      </a:accent4>
      <a:accent5>
        <a:srgbClr val="A29061"/>
      </a:accent5>
      <a:accent6>
        <a:srgbClr val="00532A"/>
      </a:accent6>
      <a:hlink>
        <a:srgbClr val="0000FF"/>
      </a:hlink>
      <a:folHlink>
        <a:srgbClr val="800080"/>
      </a:folHlink>
    </a:clrScheme>
    <a:fontScheme name="PPN Gotham Standard">
      <a:majorFont>
        <a:latin typeface="Gotham Bold"/>
        <a:ea typeface=""/>
        <a:cs typeface=""/>
      </a:majorFont>
      <a:minorFont>
        <a:latin typeface="Gotha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25830-EA23-434C-9560-B8D79683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24</Pages>
  <Words>5457</Words>
  <Characters>31106</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Facilitator Guide Template</vt:lpstr>
    </vt:vector>
  </TitlesOfParts>
  <Company/>
  <LinksUpToDate>false</LinksUpToDate>
  <CharactersWithSpaces>36491</CharactersWithSpaces>
  <SharedDoc>false</SharedDoc>
  <HLinks>
    <vt:vector size="192" baseType="variant">
      <vt:variant>
        <vt:i4>2031696</vt:i4>
      </vt:variant>
      <vt:variant>
        <vt:i4>93</vt:i4>
      </vt:variant>
      <vt:variant>
        <vt:i4>0</vt:i4>
      </vt:variant>
      <vt:variant>
        <vt:i4>5</vt:i4>
      </vt:variant>
      <vt:variant>
        <vt:lpwstr>https://pedspandemicnetwork.org/</vt:lpwstr>
      </vt:variant>
      <vt:variant>
        <vt:lpwstr/>
      </vt:variant>
      <vt:variant>
        <vt:i4>5636161</vt:i4>
      </vt:variant>
      <vt:variant>
        <vt:i4>90</vt:i4>
      </vt:variant>
      <vt:variant>
        <vt:i4>0</vt:i4>
      </vt:variant>
      <vt:variant>
        <vt:i4>5</vt:i4>
      </vt:variant>
      <vt:variant>
        <vt:lpwstr>https://asprtracie.hhs.gov/technical-resources/resource/11050/health-care-security-resources</vt:lpwstr>
      </vt:variant>
      <vt:variant>
        <vt:lpwstr/>
      </vt:variant>
      <vt:variant>
        <vt:i4>4980752</vt:i4>
      </vt:variant>
      <vt:variant>
        <vt:i4>87</vt:i4>
      </vt:variant>
      <vt:variant>
        <vt:i4>0</vt:i4>
      </vt:variant>
      <vt:variant>
        <vt:i4>5</vt:i4>
      </vt:variant>
      <vt:variant>
        <vt:lpwstr>https://asprtracie.hhs.gov/infectious-disease</vt:lpwstr>
      </vt:variant>
      <vt:variant>
        <vt:lpwstr/>
      </vt:variant>
      <vt:variant>
        <vt:i4>1507409</vt:i4>
      </vt:variant>
      <vt:variant>
        <vt:i4>84</vt:i4>
      </vt:variant>
      <vt:variant>
        <vt:i4>0</vt:i4>
      </vt:variant>
      <vt:variant>
        <vt:i4>5</vt:i4>
      </vt:variant>
      <vt:variant>
        <vt:lpwstr>https://www.fema.gov/sites/default/files/documents/fema_improving-public-messaging-for-evacuation-and-shelter-in-place_literature-review-report.pdf</vt:lpwstr>
      </vt:variant>
      <vt:variant>
        <vt:lpwstr/>
      </vt:variant>
      <vt:variant>
        <vt:i4>1114201</vt:i4>
      </vt:variant>
      <vt:variant>
        <vt:i4>81</vt:i4>
      </vt:variant>
      <vt:variant>
        <vt:i4>0</vt:i4>
      </vt:variant>
      <vt:variant>
        <vt:i4>5</vt:i4>
      </vt:variant>
      <vt:variant>
        <vt:lpwstr>https://asprtracie.hhs.gov/technical-resources/57/healthcare-facility-evacuation-sheltering/0</vt:lpwstr>
      </vt:variant>
      <vt:variant>
        <vt:lpwstr/>
      </vt:variant>
      <vt:variant>
        <vt:i4>131080</vt:i4>
      </vt:variant>
      <vt:variant>
        <vt:i4>78</vt:i4>
      </vt:variant>
      <vt:variant>
        <vt:i4>0</vt:i4>
      </vt:variant>
      <vt:variant>
        <vt:i4>5</vt:i4>
      </vt:variant>
      <vt:variant>
        <vt:lpwstr>https://www.dhs.gov/sites/default/files/publications/Patient Decon National Planning Guidance_Final_December 2014.pdf</vt:lpwstr>
      </vt:variant>
      <vt:variant>
        <vt:lpwstr/>
      </vt:variant>
      <vt:variant>
        <vt:i4>4587547</vt:i4>
      </vt:variant>
      <vt:variant>
        <vt:i4>75</vt:i4>
      </vt:variant>
      <vt:variant>
        <vt:i4>0</vt:i4>
      </vt:variant>
      <vt:variant>
        <vt:i4>5</vt:i4>
      </vt:variant>
      <vt:variant>
        <vt:lpwstr>https://asprtracie.hhs.gov/technical-resources/38/hospital-patient-decontamination/37</vt:lpwstr>
      </vt:variant>
      <vt:variant>
        <vt:lpwstr/>
      </vt:variant>
      <vt:variant>
        <vt:i4>1638415</vt:i4>
      </vt:variant>
      <vt:variant>
        <vt:i4>72</vt:i4>
      </vt:variant>
      <vt:variant>
        <vt:i4>0</vt:i4>
      </vt:variant>
      <vt:variant>
        <vt:i4>5</vt:i4>
      </vt:variant>
      <vt:variant>
        <vt:lpwstr>https://asprtracie.hhs.gov/technical-resources/39/pre-hospital-patient-decontamination/37</vt:lpwstr>
      </vt:variant>
      <vt:variant>
        <vt:lpwstr/>
      </vt:variant>
      <vt:variant>
        <vt:i4>6488145</vt:i4>
      </vt:variant>
      <vt:variant>
        <vt:i4>69</vt:i4>
      </vt:variant>
      <vt:variant>
        <vt:i4>0</vt:i4>
      </vt:variant>
      <vt:variant>
        <vt:i4>5</vt:i4>
      </vt:variant>
      <vt:variant>
        <vt:lpwstr>https://www.ready.gov/sites/default/files/documents/files/LPC_Booklet.pdf</vt:lpwstr>
      </vt:variant>
      <vt:variant>
        <vt:lpwstr/>
      </vt:variant>
      <vt:variant>
        <vt:i4>2883622</vt:i4>
      </vt:variant>
      <vt:variant>
        <vt:i4>66</vt:i4>
      </vt:variant>
      <vt:variant>
        <vt:i4>0</vt:i4>
      </vt:variant>
      <vt:variant>
        <vt:i4>5</vt:i4>
      </vt:variant>
      <vt:variant>
        <vt:lpwstr>http://www.nctsn.org/measures/child-trauma-screening-questionnaire</vt:lpwstr>
      </vt:variant>
      <vt:variant>
        <vt:lpwstr/>
      </vt:variant>
      <vt:variant>
        <vt:i4>1507337</vt:i4>
      </vt:variant>
      <vt:variant>
        <vt:i4>63</vt:i4>
      </vt:variant>
      <vt:variant>
        <vt:i4>0</vt:i4>
      </vt:variant>
      <vt:variant>
        <vt:i4>5</vt:i4>
      </vt:variant>
      <vt:variant>
        <vt:lpwstr>https://wrap-em.org/media/attachments/2021/08/04/apc-fact-sheet-v5l-1.pdf</vt:lpwstr>
      </vt:variant>
      <vt:variant>
        <vt:lpwstr/>
      </vt:variant>
      <vt:variant>
        <vt:i4>8192102</vt:i4>
      </vt:variant>
      <vt:variant>
        <vt:i4>60</vt:i4>
      </vt:variant>
      <vt:variant>
        <vt:i4>0</vt:i4>
      </vt:variant>
      <vt:variant>
        <vt:i4>5</vt:i4>
      </vt:variant>
      <vt:variant>
        <vt:lpwstr>https://www.calhospitalprepare.org/sites/main/files/file-attachments/psystart_fact_sheet_wrapem_jit.pdf</vt:lpwstr>
      </vt:variant>
      <vt:variant>
        <vt:lpwstr/>
      </vt:variant>
      <vt:variant>
        <vt:i4>8061044</vt:i4>
      </vt:variant>
      <vt:variant>
        <vt:i4>57</vt:i4>
      </vt:variant>
      <vt:variant>
        <vt:i4>0</vt:i4>
      </vt:variant>
      <vt:variant>
        <vt:i4>5</vt:i4>
      </vt:variant>
      <vt:variant>
        <vt:lpwstr>https://wrap-em.org/index.php/mentalhealth</vt:lpwstr>
      </vt:variant>
      <vt:variant>
        <vt:lpwstr/>
      </vt:variant>
      <vt:variant>
        <vt:i4>1572939</vt:i4>
      </vt:variant>
      <vt:variant>
        <vt:i4>54</vt:i4>
      </vt:variant>
      <vt:variant>
        <vt:i4>0</vt:i4>
      </vt:variant>
      <vt:variant>
        <vt:i4>5</vt:i4>
      </vt:variant>
      <vt:variant>
        <vt:lpwstr>https://asprtracie.hhs.gov/MasterSearch?qt=burns&amp;limit=20&amp;page=1</vt:lpwstr>
      </vt:variant>
      <vt:variant>
        <vt:lpwstr/>
      </vt:variant>
      <vt:variant>
        <vt:i4>7798907</vt:i4>
      </vt:variant>
      <vt:variant>
        <vt:i4>51</vt:i4>
      </vt:variant>
      <vt:variant>
        <vt:i4>0</vt:i4>
      </vt:variant>
      <vt:variant>
        <vt:i4>5</vt:i4>
      </vt:variant>
      <vt:variant>
        <vt:lpwstr>https://emsa.ca.gov/wp-content/uploads/sites/71/2022/02/CA-Pediatric-Surge-Annex-9.30.21-FINAL.pdf</vt:lpwstr>
      </vt:variant>
      <vt:variant>
        <vt:lpwstr/>
      </vt:variant>
      <vt:variant>
        <vt:i4>5767234</vt:i4>
      </vt:variant>
      <vt:variant>
        <vt:i4>48</vt:i4>
      </vt:variant>
      <vt:variant>
        <vt:i4>0</vt:i4>
      </vt:variant>
      <vt:variant>
        <vt:i4>5</vt:i4>
      </vt:variant>
      <vt:variant>
        <vt:lpwstr>https://asprtracie.hhs.gov/technical-resources/64/family-reunification-and-support/0</vt:lpwstr>
      </vt:variant>
      <vt:variant>
        <vt:lpwstr/>
      </vt:variant>
      <vt:variant>
        <vt:i4>917587</vt:i4>
      </vt:variant>
      <vt:variant>
        <vt:i4>45</vt:i4>
      </vt:variant>
      <vt:variant>
        <vt:i4>0</vt:i4>
      </vt:variant>
      <vt:variant>
        <vt:i4>5</vt:i4>
      </vt:variant>
      <vt:variant>
        <vt:lpwstr>https://asprtracie.hhs.gov/technical-resources/70/patient-movement-and-tracking/0</vt:lpwstr>
      </vt:variant>
      <vt:variant>
        <vt:lpwstr/>
      </vt:variant>
      <vt:variant>
        <vt:i4>589907</vt:i4>
      </vt:variant>
      <vt:variant>
        <vt:i4>42</vt:i4>
      </vt:variant>
      <vt:variant>
        <vt:i4>0</vt:i4>
      </vt:variant>
      <vt:variant>
        <vt:i4>5</vt:i4>
      </vt:variant>
      <vt:variant>
        <vt:lpwstr>https://files.asprtracie.hhs.gov/documents/mocc-patient-load-balancing-summary-of-lessons-learned-during-covid-19.pdf</vt:lpwstr>
      </vt:variant>
      <vt:variant>
        <vt:lpwstr/>
      </vt:variant>
      <vt:variant>
        <vt:i4>7995425</vt:i4>
      </vt:variant>
      <vt:variant>
        <vt:i4>39</vt:i4>
      </vt:variant>
      <vt:variant>
        <vt:i4>0</vt:i4>
      </vt:variant>
      <vt:variant>
        <vt:i4>5</vt:i4>
      </vt:variant>
      <vt:variant>
        <vt:lpwstr>https://www.health.state.mn.us/communities/ep/surge/burn/index.html</vt:lpwstr>
      </vt:variant>
      <vt:variant>
        <vt:lpwstr/>
      </vt:variant>
      <vt:variant>
        <vt:i4>1441863</vt:i4>
      </vt:variant>
      <vt:variant>
        <vt:i4>36</vt:i4>
      </vt:variant>
      <vt:variant>
        <vt:i4>0</vt:i4>
      </vt:variant>
      <vt:variant>
        <vt:i4>5</vt:i4>
      </vt:variant>
      <vt:variant>
        <vt:lpwstr>https://www.health.state.mn.us/communities/ep/surge/burn/triageburns.html</vt:lpwstr>
      </vt:variant>
      <vt:variant>
        <vt:lpwstr/>
      </vt:variant>
      <vt:variant>
        <vt:i4>327710</vt:i4>
      </vt:variant>
      <vt:variant>
        <vt:i4>33</vt:i4>
      </vt:variant>
      <vt:variant>
        <vt:i4>0</vt:i4>
      </vt:variant>
      <vt:variant>
        <vt:i4>5</vt:i4>
      </vt:variant>
      <vt:variant>
        <vt:lpwstr>https://wrap-em.org/</vt:lpwstr>
      </vt:variant>
      <vt:variant>
        <vt:lpwstr/>
      </vt:variant>
      <vt:variant>
        <vt:i4>2031688</vt:i4>
      </vt:variant>
      <vt:variant>
        <vt:i4>30</vt:i4>
      </vt:variant>
      <vt:variant>
        <vt:i4>0</vt:i4>
      </vt:variant>
      <vt:variant>
        <vt:i4>5</vt:i4>
      </vt:variant>
      <vt:variant>
        <vt:lpwstr>https://integrisok.com/locations/specialty-clinic/integris-burn-center/patients-and-visitors/pre-hospital-care-for-burn-patients</vt:lpwstr>
      </vt:variant>
      <vt:variant>
        <vt:lpwstr/>
      </vt:variant>
      <vt:variant>
        <vt:i4>7471142</vt:i4>
      </vt:variant>
      <vt:variant>
        <vt:i4>27</vt:i4>
      </vt:variant>
      <vt:variant>
        <vt:i4>0</vt:i4>
      </vt:variant>
      <vt:variant>
        <vt:i4>5</vt:i4>
      </vt:variant>
      <vt:variant>
        <vt:lpwstr>https://www.health.state.mn.us/communities/ep/surge/burn/video.html</vt:lpwstr>
      </vt:variant>
      <vt:variant>
        <vt:lpwstr/>
      </vt:variant>
      <vt:variant>
        <vt:i4>4587551</vt:i4>
      </vt:variant>
      <vt:variant>
        <vt:i4>24</vt:i4>
      </vt:variant>
      <vt:variant>
        <vt:i4>0</vt:i4>
      </vt:variant>
      <vt:variant>
        <vt:i4>5</vt:i4>
      </vt:variant>
      <vt:variant>
        <vt:lpwstr>https://asprtracie.hhs.gov/technical-resources/33/pre-hospital-mass-casualty-triage-and-trauma-care/0</vt:lpwstr>
      </vt:variant>
      <vt:variant>
        <vt:lpwstr/>
      </vt:variant>
      <vt:variant>
        <vt:i4>7995506</vt:i4>
      </vt:variant>
      <vt:variant>
        <vt:i4>21</vt:i4>
      </vt:variant>
      <vt:variant>
        <vt:i4>0</vt:i4>
      </vt:variant>
      <vt:variant>
        <vt:i4>5</vt:i4>
      </vt:variant>
      <vt:variant>
        <vt:lpwstr>https://asprtracie.hhs.gov/technical-resources/24/coalition-models-and-functions/21</vt:lpwstr>
      </vt:variant>
      <vt:variant>
        <vt:lpwstr/>
      </vt:variant>
      <vt:variant>
        <vt:i4>4522015</vt:i4>
      </vt:variant>
      <vt:variant>
        <vt:i4>18</vt:i4>
      </vt:variant>
      <vt:variant>
        <vt:i4>0</vt:i4>
      </vt:variant>
      <vt:variant>
        <vt:i4>5</vt:i4>
      </vt:variant>
      <vt:variant>
        <vt:lpwstr>https://asprtracie.hhs.gov/technical-resources/resource/7206/hospital-emncy-preparedness-coordinator-job-description</vt:lpwstr>
      </vt:variant>
      <vt:variant>
        <vt:lpwstr/>
      </vt:variant>
      <vt:variant>
        <vt:i4>1441880</vt:i4>
      </vt:variant>
      <vt:variant>
        <vt:i4>15</vt:i4>
      </vt:variant>
      <vt:variant>
        <vt:i4>0</vt:i4>
      </vt:variant>
      <vt:variant>
        <vt:i4>5</vt:i4>
      </vt:variant>
      <vt:variant>
        <vt:lpwstr>https://www.fema.gov/emergency-managers/practitioners/integrated-public-alert-warning-system</vt:lpwstr>
      </vt:variant>
      <vt:variant>
        <vt:lpwstr/>
      </vt:variant>
      <vt:variant>
        <vt:i4>458835</vt:i4>
      </vt:variant>
      <vt:variant>
        <vt:i4>12</vt:i4>
      </vt:variant>
      <vt:variant>
        <vt:i4>0</vt:i4>
      </vt:variant>
      <vt:variant>
        <vt:i4>5</vt:i4>
      </vt:variant>
      <vt:variant>
        <vt:lpwstr>https://store.samhsa.gov/sites/default/files/d7/priv/pep19-01-01-005.pdf</vt:lpwstr>
      </vt:variant>
      <vt:variant>
        <vt:lpwstr/>
      </vt:variant>
      <vt:variant>
        <vt:i4>6094879</vt:i4>
      </vt:variant>
      <vt:variant>
        <vt:i4>9</vt:i4>
      </vt:variant>
      <vt:variant>
        <vt:i4>0</vt:i4>
      </vt:variant>
      <vt:variant>
        <vt:i4>5</vt:i4>
      </vt:variant>
      <vt:variant>
        <vt:lpwstr>https://asprtracie.hhs.gov/technical-resources/80/information-sharing/77</vt:lpwstr>
      </vt:variant>
      <vt:variant>
        <vt:lpwstr/>
      </vt:variant>
      <vt:variant>
        <vt:i4>7405630</vt:i4>
      </vt:variant>
      <vt:variant>
        <vt:i4>6</vt:i4>
      </vt:variant>
      <vt:variant>
        <vt:i4>0</vt:i4>
      </vt:variant>
      <vt:variant>
        <vt:i4>5</vt:i4>
      </vt:variant>
      <vt:variant>
        <vt:lpwstr>https://asprtracie.hhs.gov/technical-resources/resource/7243/hospital-activation-of-the-emncy-operations-plan-checklist</vt:lpwstr>
      </vt:variant>
      <vt:variant>
        <vt:lpwstr/>
      </vt:variant>
      <vt:variant>
        <vt:i4>6619193</vt:i4>
      </vt:variant>
      <vt:variant>
        <vt:i4>3</vt:i4>
      </vt:variant>
      <vt:variant>
        <vt:i4>0</vt:i4>
      </vt:variant>
      <vt:variant>
        <vt:i4>5</vt:i4>
      </vt:variant>
      <vt:variant>
        <vt:lpwstr>https://asprtracie.hhs.gov/technical-resources/resource/7277/emncy-operations-plan-activation-and-triggers</vt:lpwstr>
      </vt:variant>
      <vt:variant>
        <vt:lpwstr/>
      </vt:variant>
      <vt:variant>
        <vt:i4>2555951</vt:i4>
      </vt:variant>
      <vt:variant>
        <vt:i4>0</vt:i4>
      </vt:variant>
      <vt:variant>
        <vt:i4>0</vt:i4>
      </vt:variant>
      <vt:variant>
        <vt:i4>5</vt:i4>
      </vt:variant>
      <vt:variant>
        <vt:lpwstr>https://nwhrn.org/plans-and-tools/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Facilitator Guide Template</dc:title>
  <dc:subject>Facilitator Guide Template</dc:subject>
  <dc:creator>DHS FEMA</dc:creator>
  <cp:keywords>FEMA; Facilitator; Template; Objectives; Exercise; Hotwash; Guidance</cp:keywords>
  <dc:description/>
  <cp:lastModifiedBy>Chris McCarthy</cp:lastModifiedBy>
  <cp:revision>418</cp:revision>
  <cp:lastPrinted>2023-03-30T15:22:00Z</cp:lastPrinted>
  <dcterms:created xsi:type="dcterms:W3CDTF">2024-05-01T22:02:00Z</dcterms:created>
  <dcterms:modified xsi:type="dcterms:W3CDTF">2024-08-08T18:29:00Z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